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DD5" w:rsidRDefault="005F6DD5" w:rsidP="005F6DD5">
      <w:pPr>
        <w:ind w:left="4680"/>
        <w:jc w:val="both"/>
        <w:rPr>
          <w:rFonts w:ascii="Arial" w:hAnsi="Arial" w:cs="Arial"/>
        </w:rPr>
      </w:pPr>
      <w:r w:rsidRPr="002933CF">
        <w:rPr>
          <w:rFonts w:eastAsia="Calibri"/>
          <w:noProof/>
        </w:rPr>
        <w:drawing>
          <wp:inline distT="0" distB="0" distL="0" distR="0">
            <wp:extent cx="466725" cy="579782"/>
            <wp:effectExtent l="0" t="0" r="0" b="0"/>
            <wp:docPr id="2" name="Рисунок 2" descr="Coat of arms Chertolino (Tverskaya ob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Chertolino (Tverskaya oblast).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440" cy="589366"/>
                    </a:xfrm>
                    <a:prstGeom prst="rect">
                      <a:avLst/>
                    </a:prstGeom>
                    <a:noFill/>
                    <a:ln>
                      <a:noFill/>
                    </a:ln>
                  </pic:spPr>
                </pic:pic>
              </a:graphicData>
            </a:graphic>
          </wp:inline>
        </w:drawing>
      </w:r>
    </w:p>
    <w:p w:rsidR="00B9752F" w:rsidRPr="00B9752F" w:rsidRDefault="005F6DD5" w:rsidP="003801BC">
      <w:pPr>
        <w:jc w:val="center"/>
        <w:rPr>
          <w:rFonts w:eastAsiaTheme="minorHAnsi"/>
          <w:b/>
          <w:color w:val="000000"/>
          <w:sz w:val="28"/>
          <w:szCs w:val="28"/>
          <w:lang w:eastAsia="en-US"/>
        </w:rPr>
      </w:pPr>
      <w:r w:rsidRPr="005F6DD5">
        <w:rPr>
          <w:b/>
        </w:rPr>
        <w:t xml:space="preserve"> </w:t>
      </w:r>
    </w:p>
    <w:p w:rsidR="003168CF" w:rsidRDefault="003168CF" w:rsidP="003168CF">
      <w:pPr>
        <w:jc w:val="both"/>
        <w:rPr>
          <w:rFonts w:eastAsiaTheme="minorHAnsi"/>
          <w:color w:val="000000"/>
          <w:sz w:val="28"/>
          <w:szCs w:val="28"/>
          <w:lang w:eastAsia="en-US"/>
        </w:rPr>
      </w:pPr>
    </w:p>
    <w:p w:rsidR="00124A3A" w:rsidRDefault="00124A3A" w:rsidP="00710FF7">
      <w:pPr>
        <w:pStyle w:val="ConsPlusNormal"/>
        <w:ind w:left="4820" w:firstLine="0"/>
        <w:jc w:val="right"/>
        <w:rPr>
          <w:rFonts w:ascii="Times New Roman" w:hAnsi="Times New Roman" w:cs="Times New Roman"/>
          <w:b/>
          <w:sz w:val="24"/>
          <w:szCs w:val="26"/>
        </w:rPr>
      </w:pPr>
    </w:p>
    <w:p w:rsidR="00710FF7" w:rsidRPr="005F6DD5" w:rsidRDefault="00B9752F" w:rsidP="00710FF7">
      <w:pPr>
        <w:pStyle w:val="ConsPlusNormal"/>
        <w:ind w:left="4820" w:firstLine="0"/>
        <w:jc w:val="right"/>
        <w:rPr>
          <w:rFonts w:ascii="Times New Roman" w:hAnsi="Times New Roman" w:cs="Times New Roman"/>
          <w:b/>
          <w:sz w:val="24"/>
          <w:szCs w:val="26"/>
        </w:rPr>
      </w:pPr>
      <w:r w:rsidRPr="005F6DD5">
        <w:rPr>
          <w:rFonts w:ascii="Times New Roman" w:hAnsi="Times New Roman" w:cs="Times New Roman"/>
          <w:b/>
          <w:sz w:val="24"/>
          <w:szCs w:val="26"/>
        </w:rPr>
        <w:t xml:space="preserve">Приложение </w:t>
      </w:r>
    </w:p>
    <w:p w:rsidR="00710FF7" w:rsidRPr="00710FF7" w:rsidRDefault="00B9752F" w:rsidP="00710FF7">
      <w:pPr>
        <w:pStyle w:val="ConsPlusNormal"/>
        <w:ind w:left="4820" w:firstLine="0"/>
        <w:jc w:val="right"/>
        <w:rPr>
          <w:rFonts w:ascii="Times New Roman" w:hAnsi="Times New Roman" w:cs="Times New Roman"/>
          <w:b/>
          <w:sz w:val="24"/>
          <w:szCs w:val="26"/>
        </w:rPr>
      </w:pPr>
      <w:r w:rsidRPr="005F6DD5">
        <w:rPr>
          <w:rFonts w:ascii="Times New Roman" w:hAnsi="Times New Roman" w:cs="Times New Roman"/>
          <w:b/>
          <w:sz w:val="24"/>
          <w:szCs w:val="26"/>
        </w:rPr>
        <w:t xml:space="preserve"> к приказу  от </w:t>
      </w:r>
      <w:r w:rsidR="005F6DD5">
        <w:rPr>
          <w:rFonts w:ascii="Times New Roman" w:hAnsi="Times New Roman" w:cs="Times New Roman"/>
          <w:b/>
          <w:sz w:val="24"/>
          <w:szCs w:val="26"/>
        </w:rPr>
        <w:t xml:space="preserve">25.12.2019г. </w:t>
      </w:r>
      <w:r w:rsidR="00710FF7" w:rsidRPr="005F6DD5">
        <w:rPr>
          <w:rFonts w:ascii="Times New Roman" w:hAnsi="Times New Roman" w:cs="Times New Roman"/>
          <w:b/>
          <w:sz w:val="24"/>
          <w:szCs w:val="26"/>
        </w:rPr>
        <w:t xml:space="preserve">№ </w:t>
      </w:r>
      <w:r w:rsidR="005F6DD5">
        <w:rPr>
          <w:rFonts w:ascii="Times New Roman" w:hAnsi="Times New Roman" w:cs="Times New Roman"/>
          <w:b/>
          <w:sz w:val="24"/>
          <w:szCs w:val="26"/>
        </w:rPr>
        <w:t>71-р</w:t>
      </w:r>
    </w:p>
    <w:p w:rsidR="00710FF7" w:rsidRPr="00710FF7" w:rsidRDefault="00710FF7" w:rsidP="00CF27EF">
      <w:pPr>
        <w:pStyle w:val="ConsPlusNormal"/>
        <w:ind w:left="4820" w:firstLine="0"/>
        <w:jc w:val="both"/>
        <w:rPr>
          <w:rFonts w:ascii="Times New Roman" w:hAnsi="Times New Roman" w:cs="Times New Roman"/>
          <w:b/>
          <w:sz w:val="26"/>
          <w:szCs w:val="26"/>
        </w:rPr>
      </w:pPr>
    </w:p>
    <w:p w:rsidR="00CC6C83" w:rsidRPr="00CF27EF" w:rsidRDefault="00CC6C83" w:rsidP="00710FF7">
      <w:pPr>
        <w:pStyle w:val="ConsPlusNormal"/>
        <w:ind w:left="4820" w:firstLine="0"/>
        <w:jc w:val="both"/>
        <w:rPr>
          <w:rFonts w:ascii="Times New Roman" w:hAnsi="Times New Roman" w:cs="Times New Roman"/>
          <w:sz w:val="26"/>
          <w:szCs w:val="26"/>
        </w:rPr>
      </w:pPr>
    </w:p>
    <w:p w:rsidR="00CC6C83" w:rsidRPr="00710FF7" w:rsidRDefault="00CC6C83" w:rsidP="00CF27EF">
      <w:pPr>
        <w:pStyle w:val="ConsPlusNormal"/>
        <w:ind w:left="4820"/>
        <w:jc w:val="both"/>
        <w:rPr>
          <w:rFonts w:ascii="Times New Roman" w:hAnsi="Times New Roman" w:cs="Times New Roman"/>
          <w:sz w:val="26"/>
          <w:szCs w:val="26"/>
        </w:rPr>
      </w:pPr>
    </w:p>
    <w:bookmarkStart w:id="0" w:name="P35"/>
    <w:bookmarkEnd w:id="0"/>
    <w:p w:rsidR="00CC6C83" w:rsidRPr="00710FF7" w:rsidRDefault="00615E20" w:rsidP="00CF27EF">
      <w:pPr>
        <w:pStyle w:val="ConsPlusNormal"/>
        <w:ind w:firstLine="0"/>
        <w:jc w:val="center"/>
        <w:rPr>
          <w:rFonts w:ascii="Times New Roman" w:hAnsi="Times New Roman" w:cs="Times New Roman"/>
          <w:b/>
          <w:sz w:val="28"/>
          <w:szCs w:val="28"/>
        </w:rPr>
      </w:pPr>
      <w:r w:rsidRPr="00710FF7">
        <w:rPr>
          <w:rFonts w:ascii="Times New Roman" w:hAnsi="Times New Roman" w:cs="Times New Roman"/>
          <w:b/>
          <w:sz w:val="28"/>
          <w:szCs w:val="28"/>
        </w:rPr>
        <w:fldChar w:fldCharType="begin"/>
      </w:r>
      <w:r w:rsidR="00CC6C83" w:rsidRPr="00710FF7">
        <w:rPr>
          <w:rFonts w:ascii="Times New Roman" w:hAnsi="Times New Roman" w:cs="Times New Roman"/>
          <w:b/>
          <w:sz w:val="28"/>
          <w:szCs w:val="28"/>
        </w:rPr>
        <w:instrText xml:space="preserve"> HYPERLINK \l "P35" </w:instrText>
      </w:r>
      <w:r w:rsidRPr="00710FF7">
        <w:rPr>
          <w:rFonts w:ascii="Times New Roman" w:hAnsi="Times New Roman" w:cs="Times New Roman"/>
          <w:b/>
          <w:sz w:val="28"/>
          <w:szCs w:val="28"/>
        </w:rPr>
        <w:fldChar w:fldCharType="separate"/>
      </w:r>
      <w:r w:rsidR="00CC6C83" w:rsidRPr="00710FF7">
        <w:rPr>
          <w:rFonts w:ascii="Times New Roman" w:hAnsi="Times New Roman" w:cs="Times New Roman"/>
          <w:b/>
          <w:sz w:val="28"/>
          <w:szCs w:val="28"/>
        </w:rPr>
        <w:t>Порядок</w:t>
      </w:r>
      <w:r w:rsidRPr="00710FF7">
        <w:rPr>
          <w:rFonts w:ascii="Times New Roman" w:hAnsi="Times New Roman" w:cs="Times New Roman"/>
          <w:b/>
          <w:sz w:val="28"/>
          <w:szCs w:val="28"/>
        </w:rPr>
        <w:fldChar w:fldCharType="end"/>
      </w:r>
    </w:p>
    <w:p w:rsidR="00CC6C83" w:rsidRPr="00710FF7" w:rsidRDefault="00CC6C83" w:rsidP="00CF27EF">
      <w:pPr>
        <w:pStyle w:val="ConsPlusNormal"/>
        <w:ind w:firstLine="0"/>
        <w:jc w:val="center"/>
        <w:rPr>
          <w:rFonts w:ascii="Times New Roman" w:hAnsi="Times New Roman" w:cs="Times New Roman"/>
          <w:b/>
          <w:sz w:val="28"/>
          <w:szCs w:val="28"/>
        </w:rPr>
      </w:pPr>
      <w:r w:rsidRPr="00710FF7">
        <w:rPr>
          <w:rFonts w:ascii="Times New Roman" w:hAnsi="Times New Roman" w:cs="Times New Roman"/>
          <w:b/>
          <w:sz w:val="28"/>
          <w:szCs w:val="28"/>
        </w:rPr>
        <w:t xml:space="preserve">составления и утверждения </w:t>
      </w:r>
    </w:p>
    <w:p w:rsidR="00CC6C83" w:rsidRPr="00710FF7" w:rsidRDefault="00CC6C83" w:rsidP="00CF27EF">
      <w:pPr>
        <w:pStyle w:val="ConsPlusNormal"/>
        <w:ind w:firstLine="0"/>
        <w:jc w:val="center"/>
        <w:rPr>
          <w:rFonts w:ascii="Times New Roman" w:hAnsi="Times New Roman" w:cs="Times New Roman"/>
          <w:b/>
          <w:sz w:val="28"/>
          <w:szCs w:val="28"/>
        </w:rPr>
      </w:pPr>
      <w:r w:rsidRPr="00710FF7">
        <w:rPr>
          <w:rFonts w:ascii="Times New Roman" w:hAnsi="Times New Roman" w:cs="Times New Roman"/>
          <w:b/>
          <w:sz w:val="28"/>
          <w:szCs w:val="28"/>
        </w:rPr>
        <w:t xml:space="preserve">плана финансово-хозяйственной деятельности </w:t>
      </w:r>
    </w:p>
    <w:p w:rsidR="00710FF7" w:rsidRDefault="00CC6C83" w:rsidP="00710FF7">
      <w:pPr>
        <w:pStyle w:val="ConsPlusNormal"/>
        <w:ind w:firstLine="0"/>
        <w:jc w:val="center"/>
        <w:rPr>
          <w:rFonts w:ascii="Times New Roman" w:hAnsi="Times New Roman" w:cs="Times New Roman"/>
          <w:b/>
          <w:sz w:val="28"/>
          <w:szCs w:val="28"/>
        </w:rPr>
      </w:pPr>
      <w:r w:rsidRPr="00710FF7">
        <w:rPr>
          <w:rFonts w:ascii="Times New Roman" w:hAnsi="Times New Roman" w:cs="Times New Roman"/>
          <w:b/>
          <w:sz w:val="28"/>
          <w:szCs w:val="28"/>
        </w:rPr>
        <w:t>муниципальных бюджетных учреждений</w:t>
      </w:r>
      <w:r w:rsidR="00710FF7" w:rsidRPr="00710FF7">
        <w:rPr>
          <w:rFonts w:ascii="Times New Roman" w:hAnsi="Times New Roman" w:cs="Times New Roman"/>
          <w:b/>
          <w:sz w:val="28"/>
          <w:szCs w:val="28"/>
        </w:rPr>
        <w:t xml:space="preserve">,подведомственных </w:t>
      </w:r>
    </w:p>
    <w:p w:rsidR="00710FF7" w:rsidRPr="0086663F" w:rsidRDefault="0086663F" w:rsidP="00710FF7">
      <w:pPr>
        <w:pStyle w:val="ConsPlusNormal"/>
        <w:ind w:firstLine="0"/>
        <w:jc w:val="center"/>
        <w:rPr>
          <w:b/>
          <w:sz w:val="28"/>
          <w:szCs w:val="28"/>
        </w:rPr>
      </w:pPr>
      <w:r w:rsidRPr="0086663F">
        <w:rPr>
          <w:rFonts w:ascii="Times New Roman" w:hAnsi="Times New Roman" w:cs="Times New Roman"/>
          <w:b/>
          <w:color w:val="000000" w:themeColor="text1"/>
          <w:sz w:val="28"/>
          <w:szCs w:val="28"/>
        </w:rPr>
        <w:t xml:space="preserve">Администрации сельского поселения </w:t>
      </w:r>
      <w:r w:rsidRPr="005F6DD5">
        <w:rPr>
          <w:rFonts w:ascii="Times New Roman" w:hAnsi="Times New Roman" w:cs="Times New Roman"/>
          <w:b/>
          <w:color w:val="000000" w:themeColor="text1"/>
          <w:sz w:val="28"/>
          <w:szCs w:val="28"/>
        </w:rPr>
        <w:t>«</w:t>
      </w:r>
      <w:r w:rsidR="005F6DD5" w:rsidRPr="005F6DD5">
        <w:rPr>
          <w:rFonts w:ascii="Times New Roman" w:hAnsi="Times New Roman" w:cs="Times New Roman"/>
          <w:b/>
          <w:color w:val="000000" w:themeColor="text1"/>
          <w:sz w:val="28"/>
          <w:szCs w:val="28"/>
        </w:rPr>
        <w:t>Чертолино</w:t>
      </w:r>
      <w:r w:rsidRPr="005F6DD5">
        <w:rPr>
          <w:rFonts w:ascii="Times New Roman" w:hAnsi="Times New Roman" w:cs="Times New Roman"/>
          <w:b/>
          <w:color w:val="000000" w:themeColor="text1"/>
          <w:sz w:val="28"/>
          <w:szCs w:val="28"/>
        </w:rPr>
        <w:t>»</w:t>
      </w:r>
      <w:r w:rsidRPr="0086663F">
        <w:rPr>
          <w:rFonts w:ascii="Times New Roman" w:hAnsi="Times New Roman" w:cs="Times New Roman"/>
          <w:b/>
          <w:color w:val="000000" w:themeColor="text1"/>
          <w:sz w:val="28"/>
          <w:szCs w:val="28"/>
        </w:rPr>
        <w:t xml:space="preserve"> Ржевского района Тверской области  </w:t>
      </w:r>
    </w:p>
    <w:p w:rsidR="00710FF7" w:rsidRPr="00710FF7" w:rsidRDefault="00710FF7" w:rsidP="00710FF7">
      <w:pPr>
        <w:pStyle w:val="ConsPlusNormal"/>
        <w:ind w:firstLine="0"/>
        <w:jc w:val="center"/>
        <w:rPr>
          <w:b/>
          <w:sz w:val="24"/>
          <w:szCs w:val="26"/>
        </w:rPr>
      </w:pPr>
    </w:p>
    <w:p w:rsidR="00CC6C83" w:rsidRPr="0071662F" w:rsidRDefault="00CC6C83" w:rsidP="00C95813">
      <w:pPr>
        <w:pStyle w:val="ConsPlusTitle"/>
        <w:numPr>
          <w:ilvl w:val="0"/>
          <w:numId w:val="44"/>
        </w:numPr>
        <w:outlineLvl w:val="1"/>
        <w:rPr>
          <w:sz w:val="28"/>
          <w:szCs w:val="28"/>
        </w:rPr>
      </w:pPr>
      <w:r w:rsidRPr="0071662F">
        <w:rPr>
          <w:sz w:val="28"/>
          <w:szCs w:val="28"/>
        </w:rPr>
        <w:t>Общие положения</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1. Настоящий Порядок составления и утверждения плана финансово-хозяйственной деятельности муниципальных бюджетных учреждений подведомственных </w:t>
      </w:r>
      <w:r w:rsidR="0086663F">
        <w:rPr>
          <w:rFonts w:ascii="Times New Roman" w:hAnsi="Times New Roman" w:cs="Times New Roman"/>
          <w:color w:val="000000" w:themeColor="text1"/>
          <w:sz w:val="28"/>
          <w:szCs w:val="28"/>
        </w:rPr>
        <w:t xml:space="preserve">Администрации сельского поселения </w:t>
      </w:r>
      <w:r w:rsidR="0086663F" w:rsidRPr="005F6DD5">
        <w:rPr>
          <w:rFonts w:ascii="Times New Roman" w:hAnsi="Times New Roman" w:cs="Times New Roman"/>
          <w:color w:val="000000" w:themeColor="text1"/>
          <w:sz w:val="28"/>
          <w:szCs w:val="28"/>
        </w:rPr>
        <w:t>«</w:t>
      </w:r>
      <w:r w:rsidR="005F6DD5" w:rsidRPr="005F6DD5">
        <w:rPr>
          <w:rFonts w:ascii="Times New Roman" w:hAnsi="Times New Roman" w:cs="Times New Roman"/>
          <w:color w:val="000000" w:themeColor="text1"/>
          <w:sz w:val="28"/>
          <w:szCs w:val="28"/>
        </w:rPr>
        <w:t>Чертолино</w:t>
      </w:r>
      <w:r w:rsidR="0086663F" w:rsidRPr="005F6DD5">
        <w:rPr>
          <w:rFonts w:ascii="Times New Roman" w:hAnsi="Times New Roman" w:cs="Times New Roman"/>
          <w:color w:val="000000" w:themeColor="text1"/>
          <w:sz w:val="28"/>
          <w:szCs w:val="28"/>
        </w:rPr>
        <w:t>»</w:t>
      </w:r>
      <w:r w:rsidR="0086663F">
        <w:rPr>
          <w:rFonts w:ascii="Times New Roman" w:hAnsi="Times New Roman" w:cs="Times New Roman"/>
          <w:color w:val="000000" w:themeColor="text1"/>
          <w:sz w:val="28"/>
          <w:szCs w:val="28"/>
        </w:rPr>
        <w:t xml:space="preserve"> Ржевского района Тверской области</w:t>
      </w:r>
      <w:r w:rsidRPr="0071662F">
        <w:rPr>
          <w:rFonts w:ascii="Times New Roman" w:hAnsi="Times New Roman" w:cs="Times New Roman"/>
          <w:sz w:val="28"/>
          <w:szCs w:val="28"/>
        </w:rPr>
        <w:t xml:space="preserve">(далее - Порядок) разработан в целях обеспечения единого подхода к составлению </w:t>
      </w:r>
      <w:r w:rsidRPr="0071662F">
        <w:rPr>
          <w:rFonts w:ascii="Times New Roman" w:hAnsi="Times New Roman" w:cs="Times New Roman"/>
          <w:sz w:val="28"/>
          <w:szCs w:val="28"/>
        </w:rPr>
        <w:br/>
        <w:t>и утверждению плана финансово-хозяйственной деятельности муниципальных бюджетных учреждений. либо внесению изменений в него (далее - план ФХД), повышения эффективности их работы, выявления и использования резервов, усиления контроля за деятельностью муниципальных бюджетных учреждений.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2. Порядок разработан в соответствии с </w:t>
      </w:r>
      <w:hyperlink r:id="rId9" w:history="1">
        <w:r w:rsidRPr="0071662F">
          <w:rPr>
            <w:rFonts w:ascii="Times New Roman" w:hAnsi="Times New Roman" w:cs="Times New Roman"/>
            <w:sz w:val="28"/>
            <w:szCs w:val="28"/>
          </w:rPr>
          <w:t>Требованиями</w:t>
        </w:r>
      </w:hyperlink>
      <w:r w:rsidRPr="0071662F">
        <w:rPr>
          <w:rFonts w:ascii="Times New Roman" w:hAnsi="Times New Roman" w:cs="Times New Roman"/>
          <w:sz w:val="28"/>
          <w:szCs w:val="28"/>
        </w:rPr>
        <w:t xml:space="preserve"> к плану ФХД муниципального бюджетного учреждения, утвержденными приказом Министерства финансов Российской Федерации от 03.08.2018 № 186н.</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3. Муниципальные бюджетные учреждения обеспечивают открытость и доступность Плана ФХД с учетом требований законодательства Российской Федерации.</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4. Настоящий Порядок устанавливает следующие положения для составления и утверждения Плана ФХД:</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 сроки и порядок составления проекта Плана ФХД;</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 формирование обоснований (расчетов) плановых показателей поступлений и выплат;</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 сроки и порядок утверждения Плана ФХД;</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  порядок внесения изменений в План ФХД;</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 отчетность по выполнению показателей плана ФХД.</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5. Настоящий Порядок определяет:</w:t>
      </w:r>
    </w:p>
    <w:p w:rsidR="00C95813" w:rsidRPr="0071662F" w:rsidRDefault="00C95813" w:rsidP="00C95813">
      <w:pPr>
        <w:pStyle w:val="ConsPlusTitle"/>
        <w:ind w:firstLine="709"/>
        <w:contextualSpacing/>
        <w:jc w:val="both"/>
        <w:outlineLvl w:val="1"/>
        <w:rPr>
          <w:b w:val="0"/>
          <w:sz w:val="28"/>
          <w:szCs w:val="28"/>
        </w:rPr>
      </w:pPr>
      <w:r w:rsidRPr="0071662F">
        <w:rPr>
          <w:b w:val="0"/>
          <w:sz w:val="28"/>
          <w:szCs w:val="28"/>
        </w:rPr>
        <w:t>- правила составления и утверждения плана ФХД муниципальных бюджетных учреждений;</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lastRenderedPageBreak/>
        <w:t>- этапы подготовки и утверждения плана ФХД муниципальных бюджетных учреждений;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состав показателей, величины которых подлежат обязательному отражению в плане ФХД муниципальных бюджетных учреждений, в том числе состав утверждаемых показателей эффективности деятельности муниципальных бюджетных учреждений;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последовательность действий структурных подразделений Администра</w:t>
      </w:r>
      <w:r w:rsidR="00D17EDB" w:rsidRPr="0071662F">
        <w:rPr>
          <w:rFonts w:ascii="Times New Roman" w:hAnsi="Times New Roman" w:cs="Times New Roman"/>
          <w:sz w:val="28"/>
          <w:szCs w:val="28"/>
        </w:rPr>
        <w:t>ции муниципального образования «Ржевский район»</w:t>
      </w:r>
      <w:r w:rsidRPr="0071662F">
        <w:rPr>
          <w:rFonts w:ascii="Times New Roman" w:hAnsi="Times New Roman" w:cs="Times New Roman"/>
          <w:sz w:val="28"/>
          <w:szCs w:val="28"/>
        </w:rPr>
        <w:t>, на которые возложены функции по координации и регулированию деятельности в соответствующих отраслях (сферах) управления, при составлении и утверждении планов ФХД муниципальных бюджетных учреждений;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порядок осуществления контроля за достижением утвержденных показателей и выполнением планов ФХД муниципальных бюджетных учреждений;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порядок представления отчетов о выполнении утвержденных планов ФХД муниципальных бюджетных учреждений.</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6. План ФХД составляется и утверждается на очередной финансовый год </w:t>
      </w:r>
      <w:r w:rsidRPr="0071662F">
        <w:rPr>
          <w:rFonts w:ascii="Times New Roman" w:hAnsi="Times New Roman" w:cs="Times New Roman"/>
          <w:sz w:val="28"/>
          <w:szCs w:val="28"/>
        </w:rPr>
        <w:br/>
        <w:t xml:space="preserve">в случае, если решение о бюджете утверждается на один финансовый год, либо </w:t>
      </w:r>
      <w:r w:rsidRPr="0071662F">
        <w:rPr>
          <w:rFonts w:ascii="Times New Roman" w:hAnsi="Times New Roman" w:cs="Times New Roman"/>
          <w:sz w:val="28"/>
          <w:szCs w:val="28"/>
        </w:rPr>
        <w:br/>
        <w:t xml:space="preserve">на очередной финансовый год и плановый период, если решение о бюджете утверждается на очередной финансовый год и плановый период и действует </w:t>
      </w:r>
      <w:r w:rsidRPr="0071662F">
        <w:rPr>
          <w:rFonts w:ascii="Times New Roman" w:hAnsi="Times New Roman" w:cs="Times New Roman"/>
          <w:sz w:val="28"/>
          <w:szCs w:val="28"/>
        </w:rPr>
        <w:br/>
        <w:t>в течение срока действия решения о бюджете.</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При принятии учреждением обязательств, срок исполнения которых </w:t>
      </w:r>
      <w:r w:rsidRPr="0071662F">
        <w:rPr>
          <w:rFonts w:ascii="Times New Roman" w:hAnsi="Times New Roman" w:cs="Times New Roman"/>
          <w:sz w:val="28"/>
          <w:szCs w:val="28"/>
        </w:rPr>
        <w:br/>
        <w:t xml:space="preserve">по условиям договоров (контрактов) превышает срок, предусмотренный </w:t>
      </w:r>
      <w:hyperlink r:id="rId10" w:anchor="P59" w:history="1">
        <w:r w:rsidRPr="0071662F">
          <w:rPr>
            <w:rStyle w:val="ae"/>
            <w:rFonts w:ascii="Times New Roman" w:hAnsi="Times New Roman"/>
            <w:color w:val="auto"/>
            <w:sz w:val="28"/>
            <w:szCs w:val="28"/>
            <w:u w:val="none"/>
          </w:rPr>
          <w:t>абзацем первым</w:t>
        </w:r>
      </w:hyperlink>
      <w:r w:rsidRPr="0071662F">
        <w:rPr>
          <w:rFonts w:ascii="Times New Roman" w:hAnsi="Times New Roman" w:cs="Times New Roman"/>
          <w:sz w:val="28"/>
          <w:szCs w:val="28"/>
        </w:rPr>
        <w:t xml:space="preserve"> настоящего пункта, показатели Плана утверждаются на период, превышающий указанный срок.</w:t>
      </w:r>
    </w:p>
    <w:p w:rsidR="00C95813" w:rsidRPr="0071662F" w:rsidRDefault="00C95813" w:rsidP="00C95813">
      <w:pPr>
        <w:pStyle w:val="ConsPlusNormal"/>
        <w:jc w:val="both"/>
        <w:rPr>
          <w:rFonts w:ascii="Times New Roman" w:hAnsi="Times New Roman" w:cs="Times New Roman"/>
          <w:sz w:val="28"/>
          <w:szCs w:val="28"/>
        </w:rPr>
      </w:pPr>
    </w:p>
    <w:p w:rsidR="00C95813" w:rsidRPr="0071662F" w:rsidRDefault="00C95813" w:rsidP="00C95813">
      <w:pPr>
        <w:pStyle w:val="ConsPlusTitle"/>
        <w:jc w:val="center"/>
        <w:outlineLvl w:val="1"/>
        <w:rPr>
          <w:sz w:val="28"/>
          <w:szCs w:val="28"/>
        </w:rPr>
      </w:pPr>
      <w:r w:rsidRPr="0071662F">
        <w:rPr>
          <w:sz w:val="28"/>
          <w:szCs w:val="28"/>
          <w:lang w:val="en-US"/>
        </w:rPr>
        <w:t>II</w:t>
      </w:r>
      <w:r w:rsidRPr="0071662F">
        <w:rPr>
          <w:sz w:val="28"/>
          <w:szCs w:val="28"/>
        </w:rPr>
        <w:t>. Сроки и порядок составления проекта Плана ФХД</w:t>
      </w:r>
    </w:p>
    <w:p w:rsidR="00C95813" w:rsidRPr="0071662F" w:rsidRDefault="00C95813" w:rsidP="00C95813">
      <w:pPr>
        <w:pStyle w:val="ConsPlusNormal"/>
        <w:jc w:val="both"/>
        <w:rPr>
          <w:rFonts w:ascii="Times New Roman" w:hAnsi="Times New Roman" w:cs="Times New Roman"/>
          <w:sz w:val="28"/>
          <w:szCs w:val="28"/>
        </w:rPr>
      </w:pP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7. Для формирования проекта Плана ФХД</w:t>
      </w:r>
      <w:r w:rsidR="0086663F">
        <w:rPr>
          <w:rFonts w:ascii="Times New Roman" w:hAnsi="Times New Roman" w:cs="Times New Roman"/>
          <w:sz w:val="28"/>
          <w:szCs w:val="28"/>
        </w:rPr>
        <w:t xml:space="preserve"> Администрация сельского поселения </w:t>
      </w:r>
      <w:r w:rsidR="0086663F" w:rsidRPr="005F6DD5">
        <w:rPr>
          <w:rFonts w:ascii="Times New Roman" w:hAnsi="Times New Roman" w:cs="Times New Roman"/>
          <w:sz w:val="28"/>
          <w:szCs w:val="28"/>
        </w:rPr>
        <w:t>«</w:t>
      </w:r>
      <w:r w:rsidR="005F6DD5" w:rsidRPr="005F6DD5">
        <w:rPr>
          <w:rFonts w:ascii="Times New Roman" w:hAnsi="Times New Roman" w:cs="Times New Roman"/>
          <w:sz w:val="28"/>
          <w:szCs w:val="28"/>
        </w:rPr>
        <w:t>Чертолино</w:t>
      </w:r>
      <w:r w:rsidR="0086663F" w:rsidRPr="005F6DD5">
        <w:rPr>
          <w:rFonts w:ascii="Times New Roman" w:hAnsi="Times New Roman" w:cs="Times New Roman"/>
          <w:sz w:val="28"/>
          <w:szCs w:val="28"/>
        </w:rPr>
        <w:t>»</w:t>
      </w:r>
      <w:r w:rsidR="0086663F">
        <w:rPr>
          <w:rFonts w:ascii="Times New Roman" w:hAnsi="Times New Roman" w:cs="Times New Roman"/>
          <w:sz w:val="28"/>
          <w:szCs w:val="28"/>
        </w:rPr>
        <w:t xml:space="preserve"> Ржевского района Тверской области </w:t>
      </w:r>
      <w:r w:rsidR="00D17EDB" w:rsidRPr="0071662F">
        <w:rPr>
          <w:rFonts w:ascii="Times New Roman" w:hAnsi="Times New Roman" w:cs="Times New Roman"/>
          <w:sz w:val="28"/>
          <w:szCs w:val="28"/>
        </w:rPr>
        <w:t xml:space="preserve">(далее- </w:t>
      </w:r>
      <w:r w:rsidR="0086663F">
        <w:rPr>
          <w:rFonts w:ascii="Times New Roman" w:hAnsi="Times New Roman" w:cs="Times New Roman"/>
          <w:sz w:val="28"/>
          <w:szCs w:val="28"/>
        </w:rPr>
        <w:t>Администрация</w:t>
      </w:r>
      <w:r w:rsidR="00D17EDB" w:rsidRPr="0071662F">
        <w:rPr>
          <w:rFonts w:ascii="Times New Roman" w:hAnsi="Times New Roman" w:cs="Times New Roman"/>
          <w:sz w:val="28"/>
          <w:szCs w:val="28"/>
        </w:rPr>
        <w:t>)</w:t>
      </w:r>
      <w:r w:rsidRPr="0071662F">
        <w:rPr>
          <w:rFonts w:ascii="Times New Roman" w:hAnsi="Times New Roman" w:cs="Times New Roman"/>
          <w:sz w:val="28"/>
          <w:szCs w:val="28"/>
        </w:rPr>
        <w:t xml:space="preserve"> ежегодно в срок </w:t>
      </w:r>
      <w:r w:rsidR="00A52C1C" w:rsidRPr="00A52C1C">
        <w:rPr>
          <w:rFonts w:ascii="Times New Roman" w:hAnsi="Times New Roman" w:cs="Times New Roman"/>
          <w:sz w:val="28"/>
          <w:szCs w:val="28"/>
        </w:rPr>
        <w:t>до 1 октября</w:t>
      </w:r>
      <w:r w:rsidRPr="00A52C1C">
        <w:rPr>
          <w:rFonts w:ascii="Times New Roman" w:hAnsi="Times New Roman" w:cs="Times New Roman"/>
          <w:sz w:val="28"/>
          <w:szCs w:val="28"/>
        </w:rPr>
        <w:t xml:space="preserve"> года</w:t>
      </w:r>
      <w:r w:rsidRPr="0071662F">
        <w:rPr>
          <w:rFonts w:ascii="Times New Roman" w:hAnsi="Times New Roman" w:cs="Times New Roman"/>
          <w:sz w:val="28"/>
          <w:szCs w:val="28"/>
        </w:rPr>
        <w:t xml:space="preserve">, предшествующего плановому, направляет муниципальному бюджетному учреждению  проект муниципального задания и технических условий к нему на очередной финансовый год и плановый период, согласованный с </w:t>
      </w:r>
      <w:r w:rsidR="00A52C1C">
        <w:rPr>
          <w:rFonts w:ascii="Times New Roman" w:hAnsi="Times New Roman" w:cs="Times New Roman"/>
          <w:sz w:val="28"/>
          <w:szCs w:val="28"/>
        </w:rPr>
        <w:t xml:space="preserve">заведующей финансовым </w:t>
      </w:r>
      <w:r w:rsidR="00B51DF0">
        <w:rPr>
          <w:rFonts w:ascii="Times New Roman" w:hAnsi="Times New Roman" w:cs="Times New Roman"/>
          <w:sz w:val="28"/>
          <w:szCs w:val="28"/>
        </w:rPr>
        <w:t>отдел</w:t>
      </w:r>
      <w:r w:rsidR="00A52C1C">
        <w:rPr>
          <w:rFonts w:ascii="Times New Roman" w:hAnsi="Times New Roman" w:cs="Times New Roman"/>
          <w:sz w:val="28"/>
          <w:szCs w:val="28"/>
        </w:rPr>
        <w:t>ом Администрации Ржевского района</w:t>
      </w:r>
      <w:r w:rsidRPr="0071662F">
        <w:rPr>
          <w:rFonts w:ascii="Times New Roman" w:hAnsi="Times New Roman" w:cs="Times New Roman"/>
          <w:sz w:val="28"/>
          <w:szCs w:val="28"/>
        </w:rPr>
        <w:t>, либо лицом его замещающим.</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Руководитель муниципального бюджетн</w:t>
      </w:r>
      <w:r w:rsidR="00A52C1C">
        <w:rPr>
          <w:rFonts w:ascii="Times New Roman" w:hAnsi="Times New Roman" w:cs="Times New Roman"/>
          <w:sz w:val="28"/>
          <w:szCs w:val="28"/>
        </w:rPr>
        <w:t xml:space="preserve">ого учреждения ежегодно в срок </w:t>
      </w:r>
      <w:r w:rsidRPr="0071662F">
        <w:rPr>
          <w:rFonts w:ascii="Times New Roman" w:hAnsi="Times New Roman" w:cs="Times New Roman"/>
          <w:sz w:val="28"/>
          <w:szCs w:val="28"/>
        </w:rPr>
        <w:t xml:space="preserve">до </w:t>
      </w:r>
      <w:r w:rsidR="00A52C1C" w:rsidRPr="00A52C1C">
        <w:rPr>
          <w:rFonts w:ascii="Times New Roman" w:hAnsi="Times New Roman" w:cs="Times New Roman"/>
          <w:sz w:val="28"/>
          <w:szCs w:val="28"/>
        </w:rPr>
        <w:t>1 октября</w:t>
      </w:r>
      <w:r w:rsidRPr="00A52C1C">
        <w:rPr>
          <w:rFonts w:ascii="Times New Roman" w:hAnsi="Times New Roman" w:cs="Times New Roman"/>
          <w:sz w:val="28"/>
          <w:szCs w:val="28"/>
        </w:rPr>
        <w:t xml:space="preserve"> года</w:t>
      </w:r>
      <w:r w:rsidRPr="0071662F">
        <w:rPr>
          <w:rFonts w:ascii="Times New Roman" w:hAnsi="Times New Roman" w:cs="Times New Roman"/>
          <w:sz w:val="28"/>
          <w:szCs w:val="28"/>
        </w:rPr>
        <w:t xml:space="preserve">, предшествующего плановому году, представляет </w:t>
      </w:r>
      <w:r w:rsidRPr="0071662F">
        <w:rPr>
          <w:rFonts w:ascii="Times New Roman" w:hAnsi="Times New Roman" w:cs="Times New Roman"/>
          <w:sz w:val="28"/>
          <w:szCs w:val="28"/>
        </w:rPr>
        <w:br/>
        <w:t xml:space="preserve">в </w:t>
      </w:r>
      <w:r w:rsidR="0086663F">
        <w:rPr>
          <w:rFonts w:ascii="Times New Roman" w:hAnsi="Times New Roman" w:cs="Times New Roman"/>
          <w:sz w:val="28"/>
          <w:szCs w:val="28"/>
        </w:rPr>
        <w:t>Администрацию</w:t>
      </w:r>
      <w:r w:rsidRPr="0071662F">
        <w:rPr>
          <w:rFonts w:ascii="Times New Roman" w:hAnsi="Times New Roman" w:cs="Times New Roman"/>
          <w:sz w:val="28"/>
          <w:szCs w:val="28"/>
        </w:rPr>
        <w:t xml:space="preserve"> проект плана ФХД на очередной финансовый год и на плановый период.</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Вместе с проектом плана ФХД муниципального бюджетного учреждения представляются расчеты плановых показателей выплат по форме </w:t>
      </w:r>
      <w:hyperlink w:anchor="P1641" w:history="1">
        <w:r w:rsidRPr="00A52C1C">
          <w:rPr>
            <w:rFonts w:ascii="Times New Roman" w:hAnsi="Times New Roman" w:cs="Times New Roman"/>
            <w:sz w:val="28"/>
            <w:szCs w:val="28"/>
          </w:rPr>
          <w:t xml:space="preserve">Таблицы </w:t>
        </w:r>
        <w:r w:rsidR="0071662F" w:rsidRPr="00A52C1C">
          <w:rPr>
            <w:rFonts w:ascii="Times New Roman" w:hAnsi="Times New Roman" w:cs="Times New Roman"/>
            <w:sz w:val="28"/>
            <w:szCs w:val="28"/>
          </w:rPr>
          <w:t>3</w:t>
        </w:r>
      </w:hyperlink>
      <w:r w:rsidRPr="00A52C1C">
        <w:rPr>
          <w:rFonts w:ascii="Times New Roman" w:hAnsi="Times New Roman" w:cs="Times New Roman"/>
          <w:sz w:val="28"/>
          <w:szCs w:val="28"/>
        </w:rPr>
        <w:t xml:space="preserve"> Приложения 1 и таблиц </w:t>
      </w:r>
      <w:hyperlink w:anchor="P3339" w:history="1">
        <w:r w:rsidRPr="00A52C1C">
          <w:rPr>
            <w:rFonts w:ascii="Times New Roman" w:hAnsi="Times New Roman" w:cs="Times New Roman"/>
            <w:sz w:val="28"/>
            <w:szCs w:val="28"/>
          </w:rPr>
          <w:t>Приложения 2</w:t>
        </w:r>
      </w:hyperlink>
      <w:r w:rsidRPr="0071662F">
        <w:rPr>
          <w:rFonts w:ascii="Times New Roman" w:hAnsi="Times New Roman" w:cs="Times New Roman"/>
          <w:sz w:val="28"/>
          <w:szCs w:val="28"/>
        </w:rPr>
        <w:t xml:space="preserve"> настоящего Порядка с </w:t>
      </w:r>
      <w:r w:rsidRPr="0071662F">
        <w:rPr>
          <w:rFonts w:ascii="Times New Roman" w:hAnsi="Times New Roman" w:cs="Times New Roman"/>
          <w:sz w:val="28"/>
          <w:szCs w:val="28"/>
        </w:rPr>
        <w:lastRenderedPageBreak/>
        <w:t>приложением пояснительной записки к плану ФХД муниципального бюджетного учреждения.</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Проект плана ФХД муниципального бюджетного учреждения и расчеты </w:t>
      </w:r>
      <w:r w:rsidRPr="0071662F">
        <w:rPr>
          <w:rFonts w:ascii="Times New Roman" w:hAnsi="Times New Roman" w:cs="Times New Roman"/>
          <w:sz w:val="28"/>
          <w:szCs w:val="28"/>
        </w:rPr>
        <w:br/>
        <w:t xml:space="preserve">к нему являются обоснованием необходимого размера бюджетных ассигнований при формировании бюджета муниципального образования </w:t>
      </w:r>
      <w:r w:rsidR="00D17EDB" w:rsidRPr="0071662F">
        <w:rPr>
          <w:rFonts w:ascii="Times New Roman" w:hAnsi="Times New Roman" w:cs="Times New Roman"/>
          <w:sz w:val="28"/>
          <w:szCs w:val="28"/>
        </w:rPr>
        <w:t>«Ржевский район»</w:t>
      </w:r>
      <w:r w:rsidRPr="0071662F">
        <w:rPr>
          <w:rFonts w:ascii="Times New Roman" w:hAnsi="Times New Roman" w:cs="Times New Roman"/>
          <w:sz w:val="28"/>
          <w:szCs w:val="28"/>
        </w:rPr>
        <w:t xml:space="preserve"> на очередной финансовый год и на плановый период.</w:t>
      </w:r>
    </w:p>
    <w:p w:rsidR="00C95813" w:rsidRPr="0071662F" w:rsidRDefault="0086663F"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w:t>
      </w:r>
      <w:r w:rsidR="00C95813" w:rsidRPr="0071662F">
        <w:rPr>
          <w:rFonts w:ascii="Times New Roman" w:hAnsi="Times New Roman" w:cs="Times New Roman"/>
          <w:sz w:val="28"/>
          <w:szCs w:val="28"/>
        </w:rPr>
        <w:t xml:space="preserve"> проводит проверку и анализ представленного проекта плана ФХД муниципального бюджетного учреждения и в случае наличия замечаний и предложений направляет их в адрес руководителя муниципального бюджетного учреждения в течение 10 рабочих дней с момента получения проекта плана ФХД.</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При отсутствии замечаний и предложений, </w:t>
      </w:r>
      <w:r w:rsidR="0086663F">
        <w:rPr>
          <w:rFonts w:ascii="Times New Roman" w:hAnsi="Times New Roman" w:cs="Times New Roman"/>
          <w:sz w:val="28"/>
          <w:szCs w:val="28"/>
        </w:rPr>
        <w:t>Администрация</w:t>
      </w:r>
      <w:r w:rsidR="00D17EDB" w:rsidRPr="0071662F">
        <w:rPr>
          <w:rFonts w:ascii="Times New Roman" w:hAnsi="Times New Roman" w:cs="Times New Roman"/>
          <w:sz w:val="28"/>
          <w:szCs w:val="28"/>
        </w:rPr>
        <w:t xml:space="preserve"> на</w:t>
      </w:r>
      <w:r w:rsidRPr="0071662F">
        <w:rPr>
          <w:rFonts w:ascii="Times New Roman" w:hAnsi="Times New Roman" w:cs="Times New Roman"/>
          <w:sz w:val="28"/>
          <w:szCs w:val="28"/>
        </w:rPr>
        <w:t>правляет проект Плана ФХД с расчетом размера финансового обеспечения в адрес Главного распорядителя бюджетных средств для включения в бюд</w:t>
      </w:r>
      <w:r w:rsidR="00D17EDB" w:rsidRPr="0071662F">
        <w:rPr>
          <w:rFonts w:ascii="Times New Roman" w:hAnsi="Times New Roman" w:cs="Times New Roman"/>
          <w:sz w:val="28"/>
          <w:szCs w:val="28"/>
        </w:rPr>
        <w:t>жет муниципального образования «Ржевский район»</w:t>
      </w:r>
      <w:r w:rsidRPr="0071662F">
        <w:rPr>
          <w:rFonts w:ascii="Times New Roman" w:hAnsi="Times New Roman" w:cs="Times New Roman"/>
          <w:sz w:val="28"/>
          <w:szCs w:val="28"/>
        </w:rPr>
        <w:t xml:space="preserve"> в сроки, установленные Администрацией муниципального образования </w:t>
      </w:r>
      <w:r w:rsidR="007B572F" w:rsidRPr="0071662F">
        <w:rPr>
          <w:rFonts w:ascii="Times New Roman" w:hAnsi="Times New Roman" w:cs="Times New Roman"/>
          <w:sz w:val="28"/>
          <w:szCs w:val="28"/>
        </w:rPr>
        <w:t xml:space="preserve"> «Ржевский район»</w:t>
      </w:r>
      <w:r w:rsidRPr="0071662F">
        <w:rPr>
          <w:rFonts w:ascii="Times New Roman" w:hAnsi="Times New Roman" w:cs="Times New Roman"/>
          <w:sz w:val="28"/>
          <w:szCs w:val="28"/>
        </w:rPr>
        <w:t>.</w:t>
      </w:r>
    </w:p>
    <w:p w:rsidR="00C95813" w:rsidRPr="0071662F" w:rsidRDefault="00C95813" w:rsidP="00C95813">
      <w:pPr>
        <w:pStyle w:val="ConsPlusNormal"/>
        <w:ind w:firstLine="709"/>
        <w:jc w:val="both"/>
        <w:rPr>
          <w:rFonts w:ascii="Times New Roman" w:hAnsi="Times New Roman" w:cs="Times New Roman"/>
          <w:sz w:val="28"/>
          <w:szCs w:val="28"/>
        </w:rPr>
      </w:pPr>
      <w:bookmarkStart w:id="1" w:name="P88"/>
      <w:bookmarkEnd w:id="1"/>
      <w:r w:rsidRPr="0071662F">
        <w:rPr>
          <w:rFonts w:ascii="Times New Roman" w:hAnsi="Times New Roman" w:cs="Times New Roman"/>
          <w:sz w:val="28"/>
          <w:szCs w:val="28"/>
        </w:rPr>
        <w:t xml:space="preserve">8. План ФХД составляется по форме Приложения 1 к настоящему Порядку на основании обоснований (расчетов) плановых показателей поступлений и выплат, требования к формированию которых установлены в разделе 3 настоящего Порядка. </w:t>
      </w:r>
    </w:p>
    <w:p w:rsidR="00C95813" w:rsidRPr="0071662F" w:rsidRDefault="00615E20" w:rsidP="00C95813">
      <w:pPr>
        <w:pStyle w:val="ConsPlusNormal"/>
        <w:ind w:firstLine="709"/>
        <w:contextualSpacing/>
        <w:jc w:val="both"/>
        <w:rPr>
          <w:rFonts w:ascii="Times New Roman" w:hAnsi="Times New Roman" w:cs="Times New Roman"/>
          <w:sz w:val="28"/>
          <w:szCs w:val="28"/>
        </w:rPr>
      </w:pPr>
      <w:hyperlink w:anchor="P205" w:history="1">
        <w:r w:rsidR="00C95813" w:rsidRPr="0071662F">
          <w:rPr>
            <w:rFonts w:ascii="Times New Roman" w:hAnsi="Times New Roman" w:cs="Times New Roman"/>
            <w:sz w:val="28"/>
            <w:szCs w:val="28"/>
          </w:rPr>
          <w:t>План</w:t>
        </w:r>
      </w:hyperlink>
      <w:r w:rsidR="00C95813" w:rsidRPr="0071662F">
        <w:rPr>
          <w:rFonts w:ascii="Times New Roman" w:hAnsi="Times New Roman" w:cs="Times New Roman"/>
          <w:sz w:val="28"/>
          <w:szCs w:val="28"/>
        </w:rPr>
        <w:t xml:space="preserve"> ФХД составляется по кассовому методу в рублях с точностью до двух знаков после запятой.</w:t>
      </w:r>
    </w:p>
    <w:p w:rsidR="00C95813" w:rsidRPr="0071662F" w:rsidRDefault="00C95813" w:rsidP="00C95813">
      <w:pPr>
        <w:pStyle w:val="ConsPlusNormal"/>
        <w:ind w:firstLine="709"/>
        <w:jc w:val="both"/>
        <w:rPr>
          <w:rFonts w:ascii="Times New Roman" w:hAnsi="Times New Roman" w:cs="Times New Roman"/>
          <w:sz w:val="28"/>
          <w:szCs w:val="28"/>
        </w:rPr>
      </w:pPr>
      <w:r w:rsidRPr="0071662F">
        <w:rPr>
          <w:rFonts w:ascii="Times New Roman" w:hAnsi="Times New Roman" w:cs="Times New Roman"/>
          <w:sz w:val="28"/>
          <w:szCs w:val="28"/>
        </w:rPr>
        <w:t>При составлении Плана ФХД устанавливается (уточняется) плановый объем поступлений и выплат денежных средств.</w:t>
      </w:r>
    </w:p>
    <w:p w:rsidR="00C95813" w:rsidRPr="0071662F" w:rsidRDefault="00C95813" w:rsidP="00C95813">
      <w:pPr>
        <w:pStyle w:val="ConsPlusNormal"/>
        <w:ind w:firstLine="709"/>
        <w:jc w:val="both"/>
        <w:rPr>
          <w:rFonts w:ascii="Times New Roman" w:hAnsi="Times New Roman" w:cs="Times New Roman"/>
          <w:sz w:val="28"/>
          <w:szCs w:val="28"/>
        </w:rPr>
      </w:pPr>
      <w:r w:rsidRPr="0071662F">
        <w:rPr>
          <w:rFonts w:ascii="Times New Roman" w:hAnsi="Times New Roman" w:cs="Times New Roman"/>
          <w:sz w:val="28"/>
          <w:szCs w:val="28"/>
        </w:rPr>
        <w:t xml:space="preserve">В случае, если учреждением не планируется получать </w:t>
      </w:r>
      <w:r w:rsidR="0086663F">
        <w:rPr>
          <w:rFonts w:ascii="Times New Roman" w:hAnsi="Times New Roman" w:cs="Times New Roman"/>
          <w:sz w:val="28"/>
          <w:szCs w:val="28"/>
        </w:rPr>
        <w:t xml:space="preserve">Администрация </w:t>
      </w:r>
      <w:r w:rsidRPr="0071662F">
        <w:rPr>
          <w:rFonts w:ascii="Times New Roman" w:hAnsi="Times New Roman" w:cs="Times New Roman"/>
          <w:sz w:val="28"/>
          <w:szCs w:val="28"/>
        </w:rPr>
        <w:t xml:space="preserve">доходы и осуществлять </w:t>
      </w:r>
      <w:r w:rsidR="0086663F">
        <w:rPr>
          <w:rFonts w:ascii="Times New Roman" w:hAnsi="Times New Roman" w:cs="Times New Roman"/>
          <w:sz w:val="28"/>
          <w:szCs w:val="28"/>
        </w:rPr>
        <w:t>Административ</w:t>
      </w:r>
      <w:r w:rsidRPr="0071662F">
        <w:rPr>
          <w:rFonts w:ascii="Times New Roman" w:hAnsi="Times New Roman" w:cs="Times New Roman"/>
          <w:sz w:val="28"/>
          <w:szCs w:val="28"/>
        </w:rPr>
        <w:t>ные расходы, то обоснования (расчеты) поступлений и выплат по указанным доходам и расходам не формируются и в плане ФХД не отражаются.</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9. План ФХД состоит из таблиц </w:t>
      </w:r>
      <w:hyperlink w:anchor="P188" w:history="1">
        <w:r w:rsidRPr="0071662F">
          <w:rPr>
            <w:rFonts w:ascii="Times New Roman" w:hAnsi="Times New Roman" w:cs="Times New Roman"/>
            <w:sz w:val="28"/>
            <w:szCs w:val="28"/>
          </w:rPr>
          <w:t>Приложения 1</w:t>
        </w:r>
      </w:hyperlink>
      <w:r w:rsidRPr="0071662F">
        <w:rPr>
          <w:rFonts w:ascii="Times New Roman" w:hAnsi="Times New Roman" w:cs="Times New Roman"/>
          <w:sz w:val="28"/>
          <w:szCs w:val="28"/>
        </w:rPr>
        <w:t>:</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Титульный лист, </w:t>
      </w:r>
      <w:hyperlink w:anchor="P251" w:history="1">
        <w:r w:rsidRPr="0071662F">
          <w:rPr>
            <w:rFonts w:ascii="Times New Roman" w:hAnsi="Times New Roman" w:cs="Times New Roman"/>
            <w:sz w:val="28"/>
            <w:szCs w:val="28"/>
          </w:rPr>
          <w:t xml:space="preserve">Таблица </w:t>
        </w:r>
        <w:r w:rsidR="0071662F" w:rsidRPr="0071662F">
          <w:rPr>
            <w:rFonts w:ascii="Times New Roman" w:hAnsi="Times New Roman" w:cs="Times New Roman"/>
            <w:sz w:val="28"/>
            <w:szCs w:val="28"/>
          </w:rPr>
          <w:t>1</w:t>
        </w:r>
      </w:hyperlink>
      <w:r w:rsidR="0071662F" w:rsidRPr="0071662F">
        <w:rPr>
          <w:rFonts w:ascii="Times New Roman" w:hAnsi="Times New Roman" w:cs="Times New Roman"/>
          <w:sz w:val="28"/>
          <w:szCs w:val="28"/>
        </w:rPr>
        <w:t>«</w:t>
      </w:r>
      <w:r w:rsidRPr="0071662F">
        <w:rPr>
          <w:rFonts w:ascii="Times New Roman" w:hAnsi="Times New Roman" w:cs="Times New Roman"/>
          <w:bCs/>
          <w:sz w:val="28"/>
          <w:szCs w:val="28"/>
        </w:rPr>
        <w:t>Поступления и выплаты</w:t>
      </w:r>
      <w:r w:rsidR="0071662F" w:rsidRPr="0071662F">
        <w:rPr>
          <w:rFonts w:ascii="Times New Roman" w:hAnsi="Times New Roman" w:cs="Times New Roman"/>
          <w:bCs/>
          <w:sz w:val="28"/>
          <w:szCs w:val="28"/>
        </w:rPr>
        <w:t>»</w:t>
      </w:r>
      <w:r w:rsidR="0071662F" w:rsidRPr="0071662F">
        <w:rPr>
          <w:rFonts w:ascii="Times New Roman" w:hAnsi="Times New Roman" w:cs="Times New Roman"/>
          <w:sz w:val="28"/>
          <w:szCs w:val="28"/>
        </w:rPr>
        <w:t xml:space="preserve"> (далее - Таблица 1</w:t>
      </w:r>
      <w:r w:rsidRPr="0071662F">
        <w:rPr>
          <w:rFonts w:ascii="Times New Roman" w:hAnsi="Times New Roman" w:cs="Times New Roman"/>
          <w:sz w:val="28"/>
          <w:szCs w:val="28"/>
        </w:rPr>
        <w:t xml:space="preserve">); </w:t>
      </w:r>
      <w:r w:rsidRPr="0071662F">
        <w:rPr>
          <w:rFonts w:ascii="Times New Roman" w:hAnsi="Times New Roman" w:cs="Times New Roman"/>
          <w:bCs/>
          <w:sz w:val="28"/>
          <w:szCs w:val="28"/>
        </w:rPr>
        <w:t xml:space="preserve">Таблица </w:t>
      </w:r>
      <w:r w:rsidR="0071662F" w:rsidRPr="0071662F">
        <w:rPr>
          <w:rFonts w:ascii="Times New Roman" w:hAnsi="Times New Roman" w:cs="Times New Roman"/>
          <w:bCs/>
          <w:sz w:val="28"/>
          <w:szCs w:val="28"/>
        </w:rPr>
        <w:t>2«</w:t>
      </w:r>
      <w:r w:rsidRPr="0071662F">
        <w:rPr>
          <w:rFonts w:ascii="Times New Roman" w:hAnsi="Times New Roman" w:cs="Times New Roman"/>
          <w:bCs/>
          <w:sz w:val="28"/>
          <w:szCs w:val="28"/>
        </w:rPr>
        <w:t>Сведения по выплатам н</w:t>
      </w:r>
      <w:r w:rsidR="0071662F" w:rsidRPr="0071662F">
        <w:rPr>
          <w:rFonts w:ascii="Times New Roman" w:hAnsi="Times New Roman" w:cs="Times New Roman"/>
          <w:bCs/>
          <w:sz w:val="28"/>
          <w:szCs w:val="28"/>
        </w:rPr>
        <w:t>а закупки товаров, работ, услуг№</w:t>
      </w:r>
      <w:r w:rsidRPr="0071662F">
        <w:rPr>
          <w:rFonts w:ascii="Times New Roman" w:hAnsi="Times New Roman" w:cs="Times New Roman"/>
          <w:sz w:val="28"/>
          <w:szCs w:val="28"/>
        </w:rPr>
        <w:t xml:space="preserve"> (далее – Таблица </w:t>
      </w:r>
      <w:r w:rsidR="0071662F" w:rsidRPr="0071662F">
        <w:rPr>
          <w:rFonts w:ascii="Times New Roman" w:hAnsi="Times New Roman" w:cs="Times New Roman"/>
          <w:sz w:val="28"/>
          <w:szCs w:val="28"/>
        </w:rPr>
        <w:t>2</w:t>
      </w:r>
      <w:r w:rsidRPr="0071662F">
        <w:rPr>
          <w:rFonts w:ascii="Times New Roman" w:hAnsi="Times New Roman" w:cs="Times New Roman"/>
          <w:sz w:val="28"/>
          <w:szCs w:val="28"/>
        </w:rPr>
        <w:t xml:space="preserve">); </w:t>
      </w:r>
      <w:hyperlink w:anchor="P2822" w:history="1">
        <w:r w:rsidRPr="0071662F">
          <w:rPr>
            <w:rFonts w:ascii="Times New Roman" w:hAnsi="Times New Roman" w:cs="Times New Roman"/>
            <w:sz w:val="28"/>
            <w:szCs w:val="28"/>
          </w:rPr>
          <w:t xml:space="preserve">Таблица </w:t>
        </w:r>
        <w:r w:rsidR="0071662F" w:rsidRPr="0071662F">
          <w:rPr>
            <w:rFonts w:ascii="Times New Roman" w:hAnsi="Times New Roman" w:cs="Times New Roman"/>
            <w:sz w:val="28"/>
            <w:szCs w:val="28"/>
          </w:rPr>
          <w:t>3</w:t>
        </w:r>
      </w:hyperlink>
      <w:r w:rsidR="0071662F" w:rsidRPr="0071662F">
        <w:rPr>
          <w:rFonts w:ascii="Times New Roman" w:hAnsi="Times New Roman" w:cs="Times New Roman"/>
          <w:sz w:val="28"/>
          <w:szCs w:val="28"/>
        </w:rPr>
        <w:t xml:space="preserve"> «</w:t>
      </w:r>
      <w:r w:rsidRPr="0071662F">
        <w:rPr>
          <w:rFonts w:ascii="Times New Roman" w:hAnsi="Times New Roman" w:cs="Times New Roman"/>
          <w:sz w:val="28"/>
          <w:szCs w:val="28"/>
        </w:rPr>
        <w:t>Свод затрат по мероприятиям</w:t>
      </w:r>
      <w:r w:rsidR="0071662F" w:rsidRPr="0071662F">
        <w:rPr>
          <w:rFonts w:ascii="Times New Roman" w:hAnsi="Times New Roman" w:cs="Times New Roman"/>
          <w:sz w:val="28"/>
          <w:szCs w:val="28"/>
        </w:rPr>
        <w:t>»</w:t>
      </w:r>
      <w:r w:rsidRPr="0071662F">
        <w:rPr>
          <w:rFonts w:ascii="Times New Roman" w:hAnsi="Times New Roman" w:cs="Times New Roman"/>
          <w:sz w:val="28"/>
          <w:szCs w:val="28"/>
        </w:rPr>
        <w:t xml:space="preserve"> (далее – Таблица </w:t>
      </w:r>
      <w:r w:rsidR="0071662F" w:rsidRPr="0071662F">
        <w:rPr>
          <w:rFonts w:ascii="Times New Roman" w:hAnsi="Times New Roman" w:cs="Times New Roman"/>
          <w:sz w:val="28"/>
          <w:szCs w:val="28"/>
        </w:rPr>
        <w:t>3</w:t>
      </w:r>
      <w:r w:rsidRPr="0071662F">
        <w:rPr>
          <w:rFonts w:ascii="Times New Roman" w:hAnsi="Times New Roman" w:cs="Times New Roman"/>
          <w:sz w:val="28"/>
          <w:szCs w:val="28"/>
        </w:rPr>
        <w:t>).</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10. Показатели плана ФХД по поступлениям и выплатам (</w:t>
      </w:r>
      <w:hyperlink w:anchor="P664" w:history="1">
        <w:r w:rsidRPr="0071662F">
          <w:rPr>
            <w:rFonts w:ascii="Times New Roman" w:hAnsi="Times New Roman" w:cs="Times New Roman"/>
            <w:sz w:val="28"/>
            <w:szCs w:val="28"/>
          </w:rPr>
          <w:t xml:space="preserve">Таблица </w:t>
        </w:r>
        <w:r w:rsidR="0071662F" w:rsidRPr="0071662F">
          <w:rPr>
            <w:rFonts w:ascii="Times New Roman" w:hAnsi="Times New Roman" w:cs="Times New Roman"/>
            <w:sz w:val="28"/>
            <w:szCs w:val="28"/>
          </w:rPr>
          <w:t>1</w:t>
        </w:r>
      </w:hyperlink>
      <w:r w:rsidRPr="0071662F">
        <w:rPr>
          <w:rFonts w:ascii="Times New Roman" w:hAnsi="Times New Roman" w:cs="Times New Roman"/>
          <w:sz w:val="28"/>
          <w:szCs w:val="28"/>
        </w:rPr>
        <w:t xml:space="preserve">) формируются муниципальным бюджетным учреждением на этапе формирования проекта бюджета на очередной финансовый год и плановый период, исходя из представленной </w:t>
      </w:r>
      <w:r w:rsidR="0086663F">
        <w:rPr>
          <w:rFonts w:ascii="Times New Roman" w:hAnsi="Times New Roman" w:cs="Times New Roman"/>
          <w:sz w:val="28"/>
          <w:szCs w:val="28"/>
        </w:rPr>
        <w:t>Администрацией</w:t>
      </w:r>
      <w:r w:rsidRPr="0071662F">
        <w:rPr>
          <w:rFonts w:ascii="Times New Roman" w:hAnsi="Times New Roman" w:cs="Times New Roman"/>
          <w:sz w:val="28"/>
          <w:szCs w:val="28"/>
        </w:rPr>
        <w:t xml:space="preserve"> информации о планируемых объемах расходных обязательств:</w:t>
      </w:r>
    </w:p>
    <w:p w:rsidR="00C95813" w:rsidRPr="0071662F" w:rsidRDefault="00C95813" w:rsidP="00C95813">
      <w:pPr>
        <w:pStyle w:val="ConsPlusNormal"/>
        <w:ind w:firstLine="709"/>
        <w:jc w:val="both"/>
        <w:rPr>
          <w:rFonts w:ascii="Times New Roman" w:eastAsiaTheme="minorEastAsia" w:hAnsi="Times New Roman" w:cs="Times New Roman"/>
          <w:sz w:val="28"/>
          <w:szCs w:val="28"/>
        </w:rPr>
      </w:pPr>
      <w:r w:rsidRPr="0071662F">
        <w:rPr>
          <w:rFonts w:ascii="Times New Roman" w:hAnsi="Times New Roman" w:cs="Times New Roman"/>
          <w:sz w:val="28"/>
          <w:szCs w:val="28"/>
        </w:rPr>
        <w:t>10.1. С</w:t>
      </w:r>
      <w:r w:rsidRPr="0071662F">
        <w:rPr>
          <w:rFonts w:ascii="Times New Roman" w:eastAsiaTheme="minorEastAsia" w:hAnsi="Times New Roman" w:cs="Times New Roman"/>
          <w:sz w:val="28"/>
          <w:szCs w:val="28"/>
        </w:rPr>
        <w:t xml:space="preserve"> учетом планируемых объемов поступлений:</w:t>
      </w:r>
    </w:p>
    <w:p w:rsidR="00C95813"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субсидий на финансовое обеспечение выполнения муниципального задания муниципальным бюджетным учреждением;</w:t>
      </w:r>
    </w:p>
    <w:p w:rsidR="00A52C1C" w:rsidRPr="0071662F" w:rsidRDefault="00A52C1C"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 целевых субсидий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 субсидий, предоставляемых в соответствии с </w:t>
      </w:r>
      <w:hyperlink r:id="rId11" w:history="1">
        <w:r w:rsidRPr="0071662F">
          <w:rPr>
            <w:rFonts w:ascii="Times New Roman" w:hAnsi="Times New Roman" w:cs="Times New Roman"/>
            <w:sz w:val="28"/>
            <w:szCs w:val="28"/>
          </w:rPr>
          <w:t>абзацем вторым пункта 1 статьи 78.1</w:t>
        </w:r>
      </w:hyperlink>
      <w:r w:rsidRPr="0071662F">
        <w:rPr>
          <w:rFonts w:ascii="Times New Roman" w:hAnsi="Times New Roman" w:cs="Times New Roman"/>
          <w:sz w:val="28"/>
          <w:szCs w:val="28"/>
        </w:rPr>
        <w:t xml:space="preserve"> Бюджетного кодекса Российской Федерации;</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lastRenderedPageBreak/>
        <w:t>-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грантов, в том числе в форме субсидий, предоставляемых из бюджетов бюджетной системы Российской Федерации;</w:t>
      </w:r>
    </w:p>
    <w:p w:rsidR="00C95813" w:rsidRPr="0071662F" w:rsidRDefault="00C95813" w:rsidP="00C95813">
      <w:pPr>
        <w:pStyle w:val="ConsPlusNormal"/>
        <w:spacing w:before="260"/>
        <w:ind w:firstLine="709"/>
        <w:contextualSpacing/>
        <w:jc w:val="both"/>
        <w:rPr>
          <w:rFonts w:ascii="Times New Roman" w:eastAsiaTheme="minorEastAsia" w:hAnsi="Times New Roman" w:cs="Times New Roman"/>
          <w:sz w:val="28"/>
          <w:szCs w:val="28"/>
        </w:rPr>
      </w:pPr>
      <w:r w:rsidRPr="0071662F">
        <w:rPr>
          <w:rFonts w:ascii="Times New Roman" w:hAnsi="Times New Roman" w:cs="Times New Roman"/>
          <w:sz w:val="28"/>
          <w:szCs w:val="28"/>
        </w:rPr>
        <w:t>- доходов от иной приносящей доход деятельности, предусмотренной уставом учреждения</w:t>
      </w:r>
      <w:r w:rsidRPr="0071662F">
        <w:rPr>
          <w:rFonts w:ascii="Times New Roman" w:eastAsiaTheme="minorEastAsia" w:hAnsi="Times New Roman" w:cs="Times New Roman"/>
          <w:sz w:val="28"/>
          <w:szCs w:val="28"/>
        </w:rPr>
        <w:t>;</w:t>
      </w:r>
    </w:p>
    <w:p w:rsidR="00C95813" w:rsidRPr="0071662F" w:rsidRDefault="00C95813" w:rsidP="00C95813">
      <w:pPr>
        <w:pStyle w:val="ConsPlusNormal"/>
        <w:spacing w:before="260"/>
        <w:ind w:firstLine="709"/>
        <w:contextualSpacing/>
        <w:jc w:val="both"/>
        <w:rPr>
          <w:rFonts w:ascii="Times New Roman" w:eastAsiaTheme="minorEastAsia" w:hAnsi="Times New Roman" w:cs="Times New Roman"/>
          <w:sz w:val="28"/>
          <w:szCs w:val="28"/>
        </w:rPr>
      </w:pPr>
      <w:r w:rsidRPr="0071662F">
        <w:rPr>
          <w:rFonts w:ascii="Times New Roman" w:eastAsiaTheme="minorEastAsia" w:hAnsi="Times New Roman" w:cs="Times New Roman"/>
          <w:sz w:val="28"/>
          <w:szCs w:val="28"/>
        </w:rPr>
        <w:t>- безвозмездных поступлений;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C95813" w:rsidRPr="0071662F" w:rsidRDefault="00C95813" w:rsidP="00C95813">
      <w:pPr>
        <w:pStyle w:val="ConsPlusNormal"/>
        <w:spacing w:before="260"/>
        <w:ind w:firstLine="709"/>
        <w:contextualSpacing/>
        <w:jc w:val="both"/>
        <w:rPr>
          <w:rFonts w:ascii="Times New Roman" w:eastAsiaTheme="minorEastAsia" w:hAnsi="Times New Roman" w:cs="Times New Roman"/>
          <w:sz w:val="28"/>
          <w:szCs w:val="28"/>
        </w:rPr>
      </w:pPr>
      <w:r w:rsidRPr="0071662F">
        <w:rPr>
          <w:rFonts w:ascii="Times New Roman" w:eastAsiaTheme="minorEastAsia" w:hAnsi="Times New Roman" w:cs="Times New Roman"/>
          <w:sz w:val="28"/>
          <w:szCs w:val="28"/>
        </w:rPr>
        <w:t>10.2. С учетом планируемых объемов выплат, связанных с осуществлением деятельности, предусмотренной уставом учреждения.</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11. Показатели Плана ФХД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11.1. Планируемых поступлений:</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от доходов - по коду аналитической группы подвида доходов бюджетов классификации доходов бюджетов;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11.2. Планируемых выплат:</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расходам - по кодам видов расходов классификации расходов бюджетов;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По решению </w:t>
      </w:r>
      <w:r w:rsidR="0086663F">
        <w:rPr>
          <w:rFonts w:ascii="Times New Roman" w:hAnsi="Times New Roman" w:cs="Times New Roman"/>
          <w:sz w:val="28"/>
          <w:szCs w:val="28"/>
        </w:rPr>
        <w:t>Администрации</w:t>
      </w:r>
      <w:r w:rsidRPr="0071662F">
        <w:rPr>
          <w:rFonts w:ascii="Times New Roman" w:hAnsi="Times New Roman" w:cs="Times New Roman"/>
          <w:sz w:val="28"/>
          <w:szCs w:val="28"/>
        </w:rPr>
        <w:t xml:space="preserve"> показатели Плана ФХД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12. Плановые показатели по поступлениям (</w:t>
      </w:r>
      <w:hyperlink w:anchor="P664" w:history="1">
        <w:r w:rsidRPr="0071662F">
          <w:rPr>
            <w:rFonts w:ascii="Times New Roman" w:hAnsi="Times New Roman" w:cs="Times New Roman"/>
            <w:sz w:val="28"/>
            <w:szCs w:val="28"/>
          </w:rPr>
          <w:t xml:space="preserve">Таблица </w:t>
        </w:r>
        <w:r w:rsidR="0071662F">
          <w:rPr>
            <w:rFonts w:ascii="Times New Roman" w:hAnsi="Times New Roman" w:cs="Times New Roman"/>
            <w:sz w:val="28"/>
            <w:szCs w:val="28"/>
          </w:rPr>
          <w:t>1</w:t>
        </w:r>
      </w:hyperlink>
      <w:r w:rsidRPr="0071662F">
        <w:rPr>
          <w:rFonts w:ascii="Times New Roman" w:hAnsi="Times New Roman" w:cs="Times New Roman"/>
          <w:sz w:val="28"/>
          <w:szCs w:val="28"/>
        </w:rPr>
        <w:t>) формируются муниципальным бюджетным учреждением в разрезе источников пос</w:t>
      </w:r>
      <w:r w:rsidR="0071662F">
        <w:rPr>
          <w:rFonts w:ascii="Times New Roman" w:hAnsi="Times New Roman" w:cs="Times New Roman"/>
          <w:sz w:val="28"/>
          <w:szCs w:val="28"/>
        </w:rPr>
        <w:t>туплений (федеральный/</w:t>
      </w:r>
      <w:r w:rsidR="00CF179E">
        <w:rPr>
          <w:rFonts w:ascii="Times New Roman" w:hAnsi="Times New Roman" w:cs="Times New Roman"/>
          <w:sz w:val="28"/>
          <w:szCs w:val="28"/>
        </w:rPr>
        <w:t xml:space="preserve">областные </w:t>
      </w:r>
      <w:r w:rsidR="0071662F">
        <w:rPr>
          <w:rFonts w:ascii="Times New Roman" w:hAnsi="Times New Roman" w:cs="Times New Roman"/>
          <w:sz w:val="28"/>
          <w:szCs w:val="28"/>
        </w:rPr>
        <w:t>/</w:t>
      </w:r>
      <w:r w:rsidR="00CF179E">
        <w:rPr>
          <w:rFonts w:ascii="Times New Roman" w:hAnsi="Times New Roman" w:cs="Times New Roman"/>
          <w:sz w:val="28"/>
          <w:szCs w:val="28"/>
        </w:rPr>
        <w:t>местные</w:t>
      </w:r>
      <w:r w:rsidRPr="0071662F">
        <w:rPr>
          <w:rFonts w:ascii="Times New Roman" w:hAnsi="Times New Roman" w:cs="Times New Roman"/>
          <w:sz w:val="28"/>
          <w:szCs w:val="28"/>
        </w:rPr>
        <w:t xml:space="preserve"> бюджет, от приносящей доход деятельности и т.д.), муниципальных программ, муниципальных заданий, целевых субсидий и т.д., а также видов поступлений, указанных в пункте 10.1 настоящего Порядка.</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Поступления из бюджетов всех уровней формируются муниципальным бюджетным учреждением на основании информации, представленной </w:t>
      </w:r>
      <w:r w:rsidR="0086663F">
        <w:rPr>
          <w:rFonts w:ascii="Times New Roman" w:hAnsi="Times New Roman" w:cs="Times New Roman"/>
          <w:sz w:val="28"/>
          <w:szCs w:val="28"/>
        </w:rPr>
        <w:lastRenderedPageBreak/>
        <w:t>Администрацией</w:t>
      </w:r>
      <w:r w:rsidRPr="0071662F">
        <w:rPr>
          <w:rFonts w:ascii="Times New Roman" w:hAnsi="Times New Roman" w:cs="Times New Roman"/>
          <w:sz w:val="28"/>
          <w:szCs w:val="28"/>
        </w:rPr>
        <w:t>, на этапе составления проекта бюджета на очередной финансовый год и плановый период.</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Поступления от приносящей доход деятельности рассчитываются муниципальным бюджетным учреждением исходя из планируемого объема оказания услуг (выполнения работ) и планируемой стоимости их реализации.</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Неиспользованные остатки средств субсидии на начало очередного финансового года включаются в плановые показатели по поступлениям в плане ФХД и могут быть использованы только по согласованию с </w:t>
      </w:r>
      <w:r w:rsidR="0086663F">
        <w:rPr>
          <w:rFonts w:ascii="Times New Roman" w:hAnsi="Times New Roman" w:cs="Times New Roman"/>
          <w:sz w:val="28"/>
          <w:szCs w:val="28"/>
        </w:rPr>
        <w:t>Администрацией</w:t>
      </w:r>
      <w:r w:rsidRPr="0071662F">
        <w:rPr>
          <w:rFonts w:ascii="Times New Roman" w:hAnsi="Times New Roman" w:cs="Times New Roman"/>
          <w:sz w:val="28"/>
          <w:szCs w:val="28"/>
        </w:rPr>
        <w:t>.</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13. Плановые показатели по выплатам формируются муниципальным бюджетным учреждением в соответствии с настоящим Порядком в разрезе соответствующих показателей, содержащихся в </w:t>
      </w:r>
      <w:hyperlink w:anchor="P664" w:history="1">
        <w:r w:rsidRPr="0071662F">
          <w:rPr>
            <w:rFonts w:ascii="Times New Roman" w:hAnsi="Times New Roman" w:cs="Times New Roman"/>
            <w:sz w:val="28"/>
            <w:szCs w:val="28"/>
          </w:rPr>
          <w:t xml:space="preserve">Таблице </w:t>
        </w:r>
        <w:r w:rsidR="0071662F">
          <w:rPr>
            <w:rFonts w:ascii="Times New Roman" w:hAnsi="Times New Roman" w:cs="Times New Roman"/>
            <w:sz w:val="28"/>
            <w:szCs w:val="28"/>
          </w:rPr>
          <w:t>1</w:t>
        </w:r>
      </w:hyperlink>
      <w:r w:rsidRPr="0071662F">
        <w:rPr>
          <w:rFonts w:ascii="Times New Roman" w:hAnsi="Times New Roman" w:cs="Times New Roman"/>
          <w:sz w:val="28"/>
          <w:szCs w:val="28"/>
        </w:rPr>
        <w:t>.</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Расчеты плановых показателей по выплатам формируются раздельно по источникам их финансового обеспечения, в разрезе муниципальных заданий, целевых мероприятий, видов работ (услуг), а также в разрезе КОСГУ в соответствии с </w:t>
      </w:r>
      <w:hyperlink r:id="rId12" w:history="1">
        <w:r w:rsidRPr="0071662F">
          <w:rPr>
            <w:sz w:val="28"/>
            <w:szCs w:val="28"/>
          </w:rPr>
          <w:t>приказом</w:t>
        </w:r>
      </w:hyperlink>
      <w:r w:rsidRPr="0071662F">
        <w:rPr>
          <w:sz w:val="28"/>
          <w:szCs w:val="28"/>
        </w:rPr>
        <w:t xml:space="preserve"> Минфи</w:t>
      </w:r>
      <w:r w:rsidR="00397279">
        <w:rPr>
          <w:sz w:val="28"/>
          <w:szCs w:val="28"/>
        </w:rPr>
        <w:t>на России от 08.06.2018 № 132н «</w:t>
      </w:r>
      <w:r w:rsidRPr="0071662F">
        <w:rPr>
          <w:sz w:val="28"/>
          <w:szCs w:val="28"/>
        </w:rPr>
        <w:t xml:space="preserve">О </w:t>
      </w:r>
      <w:hyperlink r:id="rId13" w:history="1">
        <w:r w:rsidRPr="0071662F">
          <w:rPr>
            <w:sz w:val="28"/>
            <w:szCs w:val="28"/>
          </w:rPr>
          <w:t>Порядк</w:t>
        </w:r>
      </w:hyperlink>
      <w:r w:rsidRPr="0071662F">
        <w:rPr>
          <w:sz w:val="28"/>
          <w:szCs w:val="28"/>
        </w:rPr>
        <w:t>е формирования и применения кодов бюджетной классификации Российской Федерации, их структуре и принципах назначения</w:t>
      </w:r>
      <w:r w:rsidR="00397279">
        <w:rPr>
          <w:sz w:val="28"/>
          <w:szCs w:val="28"/>
        </w:rPr>
        <w:t>»</w:t>
      </w:r>
      <w:r w:rsidRPr="0071662F">
        <w:rPr>
          <w:sz w:val="28"/>
          <w:szCs w:val="28"/>
        </w:rPr>
        <w:t>.</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Плановые объемы выплат, связанные с выполнением учреждением муниципального задания, утвержденного </w:t>
      </w:r>
      <w:r w:rsidR="0086663F">
        <w:rPr>
          <w:sz w:val="28"/>
          <w:szCs w:val="28"/>
        </w:rPr>
        <w:t>Администрацией</w:t>
      </w:r>
      <w:r w:rsidRPr="0071662F">
        <w:rPr>
          <w:sz w:val="28"/>
          <w:szCs w:val="28"/>
        </w:rPr>
        <w:t xml:space="preserve"> на очередной финансовый год и плановый период, формируются с учетом нормативных затрат, утвержденных </w:t>
      </w:r>
      <w:r w:rsidR="0086663F">
        <w:rPr>
          <w:sz w:val="28"/>
          <w:szCs w:val="28"/>
        </w:rPr>
        <w:t>Администрацией</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При принятии </w:t>
      </w:r>
      <w:r w:rsidR="0086663F">
        <w:rPr>
          <w:sz w:val="28"/>
          <w:szCs w:val="28"/>
        </w:rPr>
        <w:t>Администрацией</w:t>
      </w:r>
      <w:r w:rsidRPr="0071662F">
        <w:rPr>
          <w:sz w:val="28"/>
          <w:szCs w:val="28"/>
        </w:rPr>
        <w:t xml:space="preserve"> решения о раздельном формировании плановых показателей по выплатам, связанным с выполнением муниципальным учреждением муниципального задания, объемы указанных выплат в пределах общего объема субсидии на выполнение муниципального задания, при согласовании </w:t>
      </w:r>
      <w:r w:rsidR="0086663F">
        <w:rPr>
          <w:sz w:val="28"/>
          <w:szCs w:val="28"/>
        </w:rPr>
        <w:t>Администрацией</w:t>
      </w:r>
      <w:r w:rsidRPr="0071662F">
        <w:rPr>
          <w:sz w:val="28"/>
          <w:szCs w:val="28"/>
        </w:rPr>
        <w:t xml:space="preserve">, могут рассчитываться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14" w:history="1">
        <w:r w:rsidRPr="0071662F">
          <w:rPr>
            <w:sz w:val="28"/>
            <w:szCs w:val="28"/>
          </w:rPr>
          <w:t>пунктом 4 статьи 69.2</w:t>
        </w:r>
      </w:hyperlink>
      <w:r w:rsidRPr="0071662F">
        <w:rPr>
          <w:sz w:val="28"/>
          <w:szCs w:val="28"/>
        </w:rPr>
        <w:t xml:space="preserve"> Бюджетного кодекса Российской Федерации.</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К представляемому на утверждение проекту плана ФХД прилагается свод затрат по мероприятиям муниципального бюджетного учреждения на плановый период (Таблица </w:t>
      </w:r>
      <w:r w:rsidR="00397279">
        <w:rPr>
          <w:sz w:val="28"/>
          <w:szCs w:val="28"/>
        </w:rPr>
        <w:t>3</w:t>
      </w:r>
      <w:r w:rsidRPr="0071662F">
        <w:rPr>
          <w:sz w:val="28"/>
          <w:szCs w:val="28"/>
        </w:rPr>
        <w:t xml:space="preserve">), а также расчеты плановых показателей по выплатам, использованные при формировании показателей </w:t>
      </w:r>
      <w:hyperlink w:anchor="P664" w:history="1">
        <w:r w:rsidR="00397279">
          <w:rPr>
            <w:sz w:val="28"/>
            <w:szCs w:val="28"/>
          </w:rPr>
          <w:t>Таблицы 3</w:t>
        </w:r>
      </w:hyperlink>
      <w:r w:rsidRPr="0071662F">
        <w:rPr>
          <w:sz w:val="28"/>
          <w:szCs w:val="28"/>
        </w:rPr>
        <w:t xml:space="preserve"> и формируемые по формам согласно </w:t>
      </w:r>
      <w:hyperlink w:anchor="P3339" w:history="1">
        <w:r w:rsidRPr="0071662F">
          <w:rPr>
            <w:sz w:val="28"/>
            <w:szCs w:val="28"/>
          </w:rPr>
          <w:t>Приложению 2</w:t>
        </w:r>
      </w:hyperlink>
      <w:r w:rsidRPr="0071662F">
        <w:rPr>
          <w:sz w:val="28"/>
          <w:szCs w:val="28"/>
        </w:rPr>
        <w:t xml:space="preserve"> к настоящему Порядку.</w:t>
      </w:r>
    </w:p>
    <w:p w:rsidR="00C95813" w:rsidRPr="0071662F" w:rsidRDefault="00C95813" w:rsidP="00C95813">
      <w:pPr>
        <w:autoSpaceDE w:val="0"/>
        <w:autoSpaceDN w:val="0"/>
        <w:adjustRightInd w:val="0"/>
        <w:ind w:firstLine="709"/>
        <w:jc w:val="both"/>
        <w:rPr>
          <w:sz w:val="28"/>
          <w:szCs w:val="28"/>
        </w:rPr>
      </w:pPr>
      <w:r w:rsidRPr="0071662F">
        <w:rPr>
          <w:sz w:val="28"/>
          <w:szCs w:val="28"/>
        </w:rPr>
        <w:t>Форматы таблиц Приложения 2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C95813" w:rsidRPr="0071662F" w:rsidRDefault="00C95813" w:rsidP="00C95813">
      <w:pPr>
        <w:autoSpaceDE w:val="0"/>
        <w:autoSpaceDN w:val="0"/>
        <w:adjustRightInd w:val="0"/>
        <w:ind w:firstLine="709"/>
        <w:jc w:val="both"/>
        <w:rPr>
          <w:sz w:val="28"/>
          <w:szCs w:val="28"/>
        </w:rPr>
      </w:pPr>
      <w:r w:rsidRPr="0071662F">
        <w:rPr>
          <w:sz w:val="28"/>
          <w:szCs w:val="28"/>
        </w:rPr>
        <w:lastRenderedPageBreak/>
        <w:t xml:space="preserve">Учреждение вправе применять дополнительные расчеты показателей, отраженных в таблицах </w:t>
      </w:r>
      <w:hyperlink w:anchor="P3339" w:history="1">
        <w:r w:rsidRPr="0071662F">
          <w:rPr>
            <w:sz w:val="28"/>
            <w:szCs w:val="28"/>
          </w:rPr>
          <w:t xml:space="preserve">Приложения </w:t>
        </w:r>
      </w:hyperlink>
      <w:r w:rsidRPr="0071662F">
        <w:rPr>
          <w:sz w:val="28"/>
          <w:szCs w:val="28"/>
        </w:rPr>
        <w:t>2 к настоящему Порядку, в соответствии с разработанными ими дополнительными таблицами.</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В случае, если в соответствии со структурой затрат </w:t>
      </w:r>
      <w:r w:rsidR="0086663F">
        <w:rPr>
          <w:sz w:val="28"/>
          <w:szCs w:val="28"/>
        </w:rPr>
        <w:t>Административные</w:t>
      </w:r>
      <w:r w:rsidRPr="0071662F">
        <w:rPr>
          <w:sz w:val="28"/>
          <w:szCs w:val="28"/>
        </w:rPr>
        <w:t xml:space="preserve"> виды выплат учреждением не осуществляются, то соответствующие расчеты к показателям плана ФХД не формируются.</w:t>
      </w:r>
    </w:p>
    <w:p w:rsidR="00C95813" w:rsidRPr="0071662F" w:rsidRDefault="00C95813" w:rsidP="00C95813">
      <w:pPr>
        <w:pStyle w:val="ConsPlusNormal"/>
        <w:ind w:firstLine="539"/>
        <w:contextualSpacing/>
        <w:jc w:val="both"/>
        <w:rPr>
          <w:rFonts w:ascii="Times New Roman" w:hAnsi="Times New Roman" w:cs="Times New Roman"/>
          <w:sz w:val="28"/>
          <w:szCs w:val="28"/>
        </w:rPr>
      </w:pPr>
    </w:p>
    <w:p w:rsidR="00C95813" w:rsidRPr="0071662F" w:rsidRDefault="00C95813" w:rsidP="00C95813">
      <w:pPr>
        <w:pStyle w:val="ConsPlusNormal"/>
        <w:ind w:firstLine="539"/>
        <w:contextualSpacing/>
        <w:jc w:val="both"/>
        <w:rPr>
          <w:rFonts w:ascii="Times New Roman" w:hAnsi="Times New Roman" w:cs="Times New Roman"/>
          <w:sz w:val="28"/>
          <w:szCs w:val="28"/>
        </w:rPr>
      </w:pPr>
    </w:p>
    <w:p w:rsidR="00C95813" w:rsidRPr="0071662F" w:rsidRDefault="00C95813" w:rsidP="00C95813">
      <w:pPr>
        <w:pStyle w:val="ConsPlusNormal"/>
        <w:ind w:firstLine="539"/>
        <w:contextualSpacing/>
        <w:jc w:val="both"/>
        <w:rPr>
          <w:rFonts w:ascii="Times New Roman" w:hAnsi="Times New Roman" w:cs="Times New Roman"/>
          <w:sz w:val="28"/>
          <w:szCs w:val="28"/>
        </w:rPr>
      </w:pPr>
    </w:p>
    <w:p w:rsidR="00C95813" w:rsidRPr="0071662F" w:rsidRDefault="00C95813" w:rsidP="00C95813">
      <w:pPr>
        <w:pStyle w:val="ConsPlusTitle"/>
        <w:jc w:val="center"/>
        <w:outlineLvl w:val="1"/>
        <w:rPr>
          <w:sz w:val="28"/>
          <w:szCs w:val="28"/>
        </w:rPr>
      </w:pPr>
      <w:r w:rsidRPr="0071662F">
        <w:rPr>
          <w:sz w:val="28"/>
          <w:szCs w:val="28"/>
          <w:lang w:val="en-US"/>
        </w:rPr>
        <w:t>III</w:t>
      </w:r>
      <w:r w:rsidRPr="0071662F">
        <w:rPr>
          <w:sz w:val="28"/>
          <w:szCs w:val="28"/>
        </w:rPr>
        <w:t>. Формирование обоснований (расчетов) плановых</w:t>
      </w:r>
    </w:p>
    <w:p w:rsidR="00C95813" w:rsidRPr="0071662F" w:rsidRDefault="00C95813" w:rsidP="00C95813">
      <w:pPr>
        <w:pStyle w:val="ConsPlusTitle"/>
        <w:jc w:val="center"/>
        <w:rPr>
          <w:sz w:val="28"/>
          <w:szCs w:val="28"/>
        </w:rPr>
      </w:pPr>
      <w:r w:rsidRPr="0071662F">
        <w:rPr>
          <w:sz w:val="28"/>
          <w:szCs w:val="28"/>
        </w:rPr>
        <w:t>показателей поступлений и выплат</w:t>
      </w:r>
    </w:p>
    <w:p w:rsidR="00C95813" w:rsidRPr="0071662F" w:rsidRDefault="00C95813" w:rsidP="00C95813">
      <w:pPr>
        <w:pStyle w:val="ConsPlusTitle"/>
        <w:jc w:val="center"/>
        <w:rPr>
          <w:sz w:val="28"/>
          <w:szCs w:val="28"/>
        </w:rPr>
      </w:pP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14.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15. Расчеты доходов формируются:</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положениями </w:t>
      </w:r>
      <w:hyperlink r:id="rId15" w:history="1">
        <w:r w:rsidRPr="0071662F">
          <w:rPr>
            <w:rStyle w:val="ae"/>
            <w:rFonts w:ascii="Times New Roman" w:hAnsi="Times New Roman"/>
            <w:color w:val="auto"/>
            <w:sz w:val="28"/>
            <w:szCs w:val="28"/>
            <w:u w:val="none"/>
          </w:rPr>
          <w:t>пункта 3 статьи 39.25</w:t>
        </w:r>
      </w:hyperlink>
      <w:r w:rsidRPr="0071662F">
        <w:rPr>
          <w:rFonts w:ascii="Times New Roman" w:hAnsi="Times New Roman" w:cs="Times New Roman"/>
          <w:sz w:val="28"/>
          <w:szCs w:val="28"/>
        </w:rPr>
        <w:t xml:space="preserve"> Земельного кодекса Российской Федерации (Собрание законодательства Российской Федерации, 2001, № 44, ст. 4147)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доходам от оказания услуг (выполнения работ) (в том числе в виде субсидии на финансовое обеспечение вы</w:t>
      </w:r>
      <w:r w:rsidR="00CF179E">
        <w:rPr>
          <w:rFonts w:ascii="Times New Roman" w:hAnsi="Times New Roman" w:cs="Times New Roman"/>
          <w:sz w:val="28"/>
          <w:szCs w:val="28"/>
        </w:rPr>
        <w:t>полнения муниципального задания</w:t>
      </w:r>
      <w:r w:rsidRPr="00CC6FFE">
        <w:rPr>
          <w:rFonts w:ascii="Times New Roman" w:hAnsi="Times New Roman" w:cs="Times New Roman"/>
          <w:sz w:val="28"/>
          <w:szCs w:val="28"/>
        </w:rPr>
        <w:t>);</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доходам в виде безвозмездных денежных поступлений (в том числе грантов, пожертвований);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доходам в виде целевых субсидий, а также субсидий на осуществление капитальных вложений;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16. Расчет доходов от использования собственности осуществляется на основании информации о плате (тарифе, ставке) за использование </w:t>
      </w:r>
      <w:r w:rsidRPr="0071662F">
        <w:rPr>
          <w:rFonts w:ascii="Times New Roman" w:hAnsi="Times New Roman" w:cs="Times New Roman"/>
          <w:sz w:val="28"/>
          <w:szCs w:val="28"/>
        </w:rPr>
        <w:lastRenderedPageBreak/>
        <w:t>имущества за единицу (объект, квадратный метр площади) и количества единиц предоставляемого в пользование имущества.</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w:t>
      </w:r>
      <w:r w:rsidR="00CF179E">
        <w:rPr>
          <w:rFonts w:ascii="Times New Roman" w:hAnsi="Times New Roman" w:cs="Times New Roman"/>
          <w:sz w:val="28"/>
          <w:szCs w:val="28"/>
        </w:rPr>
        <w:t xml:space="preserve">, </w:t>
      </w:r>
      <w:r w:rsidRPr="00CC6FFE">
        <w:rPr>
          <w:rFonts w:ascii="Times New Roman" w:hAnsi="Times New Roman" w:cs="Times New Roman"/>
          <w:sz w:val="28"/>
          <w:szCs w:val="28"/>
        </w:rPr>
        <w:t>осуществляется исходя из объема предоставленного в пользование</w:t>
      </w:r>
      <w:r w:rsidRPr="0071662F">
        <w:rPr>
          <w:rFonts w:ascii="Times New Roman" w:hAnsi="Times New Roman" w:cs="Times New Roman"/>
          <w:sz w:val="28"/>
          <w:szCs w:val="28"/>
        </w:rPr>
        <w:t xml:space="preserve"> имущества и планируемой стоимости услуг (возмещаемых расходов).</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17.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C95813" w:rsidRPr="0071662F">
        <w:rPr>
          <w:rFonts w:ascii="Times New Roman" w:hAnsi="Times New Roman" w:cs="Times New Roman"/>
          <w:sz w:val="28"/>
          <w:szCs w:val="28"/>
        </w:rPr>
        <w:t>.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C95813" w:rsidRPr="0071662F">
        <w:rPr>
          <w:rFonts w:ascii="Times New Roman" w:hAnsi="Times New Roman" w:cs="Times New Roman"/>
          <w:sz w:val="28"/>
          <w:szCs w:val="28"/>
        </w:rPr>
        <w:t>. Расчеты плановых показателей по выплатам формируются по видам расходов с учетом норм трудовых, материальных, технических ресурсов, используемых для оказания муниципальным учреждением услуг (выполнения работ).</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Расчеты плановых показателей по выплатам осуществляются с учетом затрат, применяемых при обосновании бюджетных ассигнований Главным распорядителем бюджетных средств в целях формирования проекта решения о бюджете на очередной финансовый год и плановый период,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муниципальных услуг.</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Цены (тарифы) (за исключением регулируемых тарифов) на услуги и товары, необходимые для расчета плановых показателей по выплатам, подтверждаются коммерческими предложениями, счетами, счетами-фактурами, договорами, данными с официальных сайтов в информационно-телекоммуникационной сети </w:t>
      </w:r>
      <w:r w:rsidR="00826331">
        <w:rPr>
          <w:rFonts w:ascii="Times New Roman" w:hAnsi="Times New Roman" w:cs="Times New Roman"/>
          <w:sz w:val="28"/>
          <w:szCs w:val="28"/>
        </w:rPr>
        <w:t>«Интернет»</w:t>
      </w:r>
      <w:r w:rsidRPr="0071662F">
        <w:rPr>
          <w:rFonts w:ascii="Times New Roman" w:hAnsi="Times New Roman" w:cs="Times New Roman"/>
          <w:sz w:val="28"/>
          <w:szCs w:val="28"/>
        </w:rPr>
        <w:t xml:space="preserve"> производителей и поставщиков и т.д., в форме расчета средней цены.</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20</w:t>
      </w:r>
      <w:r w:rsidR="00C95813" w:rsidRPr="0071662F">
        <w:rPr>
          <w:rFonts w:ascii="Times New Roman" w:hAnsi="Times New Roman" w:cs="Times New Roman"/>
          <w:sz w:val="28"/>
          <w:szCs w:val="28"/>
        </w:rPr>
        <w:t>. В расчет плановых показателей выплат персоналу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C95813" w:rsidRPr="0071662F" w:rsidRDefault="00C95813" w:rsidP="00C95813">
      <w:pPr>
        <w:pStyle w:val="ConsPlusNormal"/>
        <w:spacing w:before="260"/>
        <w:ind w:firstLine="709"/>
        <w:contextualSpacing/>
        <w:jc w:val="both"/>
        <w:rPr>
          <w:rFonts w:ascii="Times New Roman" w:eastAsiaTheme="minorEastAsia" w:hAnsi="Times New Roman" w:cs="Times New Roman"/>
          <w:sz w:val="28"/>
          <w:szCs w:val="28"/>
        </w:rPr>
      </w:pPr>
      <w:r w:rsidRPr="0071662F">
        <w:rPr>
          <w:rFonts w:ascii="Times New Roman" w:hAnsi="Times New Roman" w:cs="Times New Roman"/>
          <w:sz w:val="28"/>
          <w:szCs w:val="28"/>
        </w:rPr>
        <w:lastRenderedPageBreak/>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w:t>
      </w:r>
      <w:r w:rsidRPr="0071662F">
        <w:rPr>
          <w:rFonts w:ascii="Times New Roman" w:eastAsiaTheme="minorEastAsia" w:hAnsi="Times New Roman" w:cs="Times New Roman"/>
          <w:sz w:val="28"/>
          <w:szCs w:val="28"/>
        </w:rPr>
        <w:t xml:space="preserve">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Фонд оплаты труда формируется в соответствии с порядком, установленным Администрацией муниципального образования </w:t>
      </w:r>
      <w:r w:rsidR="00826331">
        <w:rPr>
          <w:sz w:val="28"/>
          <w:szCs w:val="28"/>
        </w:rPr>
        <w:t>«Ржевский район»</w:t>
      </w:r>
      <w:r w:rsidRPr="0071662F">
        <w:rPr>
          <w:sz w:val="28"/>
          <w:szCs w:val="28"/>
        </w:rPr>
        <w:t>.</w:t>
      </w:r>
    </w:p>
    <w:p w:rsidR="00C95813" w:rsidRPr="0071662F" w:rsidRDefault="00C95813" w:rsidP="00C95813">
      <w:pPr>
        <w:autoSpaceDE w:val="0"/>
        <w:autoSpaceDN w:val="0"/>
        <w:adjustRightInd w:val="0"/>
        <w:ind w:firstLine="709"/>
        <w:jc w:val="both"/>
        <w:rPr>
          <w:sz w:val="28"/>
          <w:szCs w:val="28"/>
        </w:rPr>
      </w:pPr>
      <w:r w:rsidRPr="0071662F">
        <w:rPr>
          <w:sz w:val="28"/>
          <w:szCs w:val="28"/>
        </w:rPr>
        <w:t>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 Расчет производится на основании расчета фонда оплаты труда в разрезе должностей с учетом предельной величины базы для исчисления страховых взносов.</w:t>
      </w:r>
    </w:p>
    <w:p w:rsidR="00C95813" w:rsidRPr="0071662F" w:rsidRDefault="00E36C33" w:rsidP="00C95813">
      <w:pPr>
        <w:autoSpaceDE w:val="0"/>
        <w:autoSpaceDN w:val="0"/>
        <w:adjustRightInd w:val="0"/>
        <w:ind w:firstLine="709"/>
        <w:jc w:val="both"/>
        <w:rPr>
          <w:sz w:val="28"/>
          <w:szCs w:val="28"/>
        </w:rPr>
      </w:pPr>
      <w:r>
        <w:rPr>
          <w:sz w:val="28"/>
          <w:szCs w:val="28"/>
        </w:rPr>
        <w:t>21</w:t>
      </w:r>
      <w:r w:rsidR="00C95813" w:rsidRPr="0071662F">
        <w:rPr>
          <w:sz w:val="28"/>
          <w:szCs w:val="28"/>
        </w:rPr>
        <w:t>. При расчете плановых показателей прочих выплат компенсационного характера персоналу муниципальных бюджетных учреждений, не включаемых в фонд оплаты труда, учитываются выплаты по возмещению работникам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муниципального учреждения.</w:t>
      </w:r>
    </w:p>
    <w:p w:rsidR="00C95813" w:rsidRPr="0071662F" w:rsidRDefault="00E36C33" w:rsidP="00C95813">
      <w:pPr>
        <w:autoSpaceDE w:val="0"/>
        <w:autoSpaceDN w:val="0"/>
        <w:adjustRightInd w:val="0"/>
        <w:ind w:firstLine="709"/>
        <w:jc w:val="both"/>
        <w:rPr>
          <w:sz w:val="28"/>
          <w:szCs w:val="28"/>
        </w:rPr>
      </w:pPr>
      <w:r>
        <w:rPr>
          <w:sz w:val="28"/>
          <w:szCs w:val="28"/>
        </w:rPr>
        <w:t>22</w:t>
      </w:r>
      <w:r w:rsidR="00C95813" w:rsidRPr="0071662F">
        <w:rPr>
          <w:sz w:val="28"/>
          <w:szCs w:val="28"/>
        </w:rPr>
        <w:t>.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C95813" w:rsidRPr="0071662F" w:rsidRDefault="00E36C33" w:rsidP="00C95813">
      <w:pPr>
        <w:autoSpaceDE w:val="0"/>
        <w:autoSpaceDN w:val="0"/>
        <w:adjustRightInd w:val="0"/>
        <w:ind w:firstLine="709"/>
        <w:jc w:val="both"/>
        <w:rPr>
          <w:sz w:val="28"/>
          <w:szCs w:val="28"/>
        </w:rPr>
      </w:pPr>
      <w:r>
        <w:rPr>
          <w:sz w:val="28"/>
          <w:szCs w:val="28"/>
        </w:rPr>
        <w:t>23</w:t>
      </w:r>
      <w:r w:rsidR="00C95813" w:rsidRPr="0071662F">
        <w:rPr>
          <w:sz w:val="28"/>
          <w:szCs w:val="28"/>
        </w:rPr>
        <w:t xml:space="preserve">. Расчет расходов на уплату налога на имущество, земельного налога, водного налога, транспортного налога формируется с учетом объекта </w:t>
      </w:r>
      <w:r w:rsidR="00C95813" w:rsidRPr="0071662F">
        <w:rPr>
          <w:sz w:val="28"/>
          <w:szCs w:val="28"/>
        </w:rPr>
        <w:lastRenderedPageBreak/>
        <w:t>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C95813" w:rsidRPr="0071662F" w:rsidRDefault="00E36C33" w:rsidP="00C95813">
      <w:pPr>
        <w:autoSpaceDE w:val="0"/>
        <w:autoSpaceDN w:val="0"/>
        <w:adjustRightInd w:val="0"/>
        <w:ind w:firstLine="709"/>
        <w:jc w:val="both"/>
        <w:rPr>
          <w:sz w:val="28"/>
          <w:szCs w:val="28"/>
        </w:rPr>
      </w:pPr>
      <w:r>
        <w:rPr>
          <w:sz w:val="28"/>
          <w:szCs w:val="28"/>
        </w:rPr>
        <w:t>24</w:t>
      </w:r>
      <w:r w:rsidR="00C95813" w:rsidRPr="0071662F">
        <w:rPr>
          <w:sz w:val="28"/>
          <w:szCs w:val="28"/>
        </w:rPr>
        <w:t>.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C95813" w:rsidRPr="0071662F" w:rsidRDefault="00E36C33" w:rsidP="00C95813">
      <w:pPr>
        <w:autoSpaceDE w:val="0"/>
        <w:autoSpaceDN w:val="0"/>
        <w:adjustRightInd w:val="0"/>
        <w:ind w:firstLine="709"/>
        <w:jc w:val="both"/>
        <w:rPr>
          <w:sz w:val="28"/>
          <w:szCs w:val="28"/>
        </w:rPr>
      </w:pPr>
      <w:r>
        <w:rPr>
          <w:sz w:val="28"/>
          <w:szCs w:val="28"/>
        </w:rPr>
        <w:t>25</w:t>
      </w:r>
      <w:r w:rsidR="00C95813" w:rsidRPr="0071662F">
        <w:rPr>
          <w:sz w:val="28"/>
          <w:szCs w:val="28"/>
        </w:rPr>
        <w:t>.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C95813" w:rsidRPr="0071662F" w:rsidRDefault="00E36C33" w:rsidP="00C95813">
      <w:pPr>
        <w:autoSpaceDE w:val="0"/>
        <w:autoSpaceDN w:val="0"/>
        <w:adjustRightInd w:val="0"/>
        <w:ind w:firstLine="709"/>
        <w:jc w:val="both"/>
        <w:rPr>
          <w:sz w:val="28"/>
          <w:szCs w:val="28"/>
        </w:rPr>
      </w:pPr>
      <w:r>
        <w:rPr>
          <w:sz w:val="28"/>
          <w:szCs w:val="28"/>
        </w:rPr>
        <w:t>26</w:t>
      </w:r>
      <w:r w:rsidR="00C95813" w:rsidRPr="0071662F">
        <w:rPr>
          <w:sz w:val="28"/>
          <w:szCs w:val="28"/>
        </w:rPr>
        <w:t>.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C95813" w:rsidRPr="0071662F" w:rsidRDefault="00E36C33" w:rsidP="00C95813">
      <w:pPr>
        <w:autoSpaceDE w:val="0"/>
        <w:autoSpaceDN w:val="0"/>
        <w:adjustRightInd w:val="0"/>
        <w:ind w:firstLine="709"/>
        <w:jc w:val="both"/>
        <w:rPr>
          <w:sz w:val="28"/>
          <w:szCs w:val="28"/>
        </w:rPr>
      </w:pPr>
      <w:r>
        <w:rPr>
          <w:sz w:val="28"/>
          <w:szCs w:val="28"/>
        </w:rPr>
        <w:t>27</w:t>
      </w:r>
      <w:r w:rsidR="00C95813" w:rsidRPr="0071662F">
        <w:rPr>
          <w:sz w:val="28"/>
          <w:szCs w:val="28"/>
        </w:rPr>
        <w:t>. Расчет расходов (за исключением расходов на закупку товаров, работ, услуг) осуществляется раздельно по источникам их финансового обеспечения.</w:t>
      </w:r>
    </w:p>
    <w:p w:rsidR="00C95813" w:rsidRPr="0071662F" w:rsidRDefault="00C95813" w:rsidP="00C95813">
      <w:pPr>
        <w:autoSpaceDE w:val="0"/>
        <w:autoSpaceDN w:val="0"/>
        <w:adjustRightInd w:val="0"/>
        <w:ind w:firstLine="709"/>
        <w:jc w:val="both"/>
        <w:rPr>
          <w:sz w:val="28"/>
          <w:szCs w:val="28"/>
        </w:rPr>
      </w:pPr>
      <w:r w:rsidRPr="0071662F">
        <w:rPr>
          <w:sz w:val="28"/>
          <w:szCs w:val="28"/>
        </w:rPr>
        <w:t>2</w:t>
      </w:r>
      <w:r w:rsidR="00E36C33">
        <w:rPr>
          <w:sz w:val="28"/>
          <w:szCs w:val="28"/>
        </w:rPr>
        <w:t>8</w:t>
      </w:r>
      <w:r w:rsidRPr="0071662F">
        <w:rPr>
          <w:sz w:val="28"/>
          <w:szCs w:val="28"/>
        </w:rPr>
        <w:t xml:space="preserve">. В расчет расходов на закупку товаров, работ, услуг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w:t>
      </w:r>
      <w:r w:rsidR="0086663F">
        <w:rPr>
          <w:sz w:val="28"/>
          <w:szCs w:val="28"/>
        </w:rPr>
        <w:t>Администра</w:t>
      </w:r>
      <w:r w:rsidR="00B318AF">
        <w:rPr>
          <w:sz w:val="28"/>
          <w:szCs w:val="28"/>
        </w:rPr>
        <w:t>цией</w:t>
      </w:r>
      <w:r w:rsidRPr="0071662F">
        <w:rPr>
          <w:sz w:val="28"/>
          <w:szCs w:val="28"/>
        </w:rPr>
        <w:t xml:space="preserve">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C95813" w:rsidRPr="0071662F" w:rsidRDefault="00E36C33" w:rsidP="00C95813">
      <w:pPr>
        <w:autoSpaceDE w:val="0"/>
        <w:autoSpaceDN w:val="0"/>
        <w:adjustRightInd w:val="0"/>
        <w:ind w:firstLine="709"/>
        <w:jc w:val="both"/>
        <w:rPr>
          <w:sz w:val="28"/>
          <w:szCs w:val="28"/>
        </w:rPr>
      </w:pPr>
      <w:r>
        <w:rPr>
          <w:sz w:val="28"/>
          <w:szCs w:val="28"/>
        </w:rPr>
        <w:t>29</w:t>
      </w:r>
      <w:r w:rsidR="00C95813" w:rsidRPr="0071662F">
        <w:rPr>
          <w:sz w:val="28"/>
          <w:szCs w:val="28"/>
        </w:rPr>
        <w:t>.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интернет-трафика.</w:t>
      </w:r>
    </w:p>
    <w:p w:rsidR="00C95813" w:rsidRPr="0071662F" w:rsidRDefault="00E36C33" w:rsidP="00C95813">
      <w:pPr>
        <w:autoSpaceDE w:val="0"/>
        <w:autoSpaceDN w:val="0"/>
        <w:adjustRightInd w:val="0"/>
        <w:ind w:firstLine="709"/>
        <w:jc w:val="both"/>
        <w:rPr>
          <w:sz w:val="28"/>
          <w:szCs w:val="28"/>
        </w:rPr>
      </w:pPr>
      <w:r>
        <w:rPr>
          <w:sz w:val="28"/>
          <w:szCs w:val="28"/>
        </w:rPr>
        <w:t>30</w:t>
      </w:r>
      <w:r w:rsidR="00C95813" w:rsidRPr="0071662F">
        <w:rPr>
          <w:sz w:val="28"/>
          <w:szCs w:val="28"/>
        </w:rPr>
        <w:t>.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C95813" w:rsidRPr="0071662F" w:rsidRDefault="00E36C33" w:rsidP="00C95813">
      <w:pPr>
        <w:autoSpaceDE w:val="0"/>
        <w:autoSpaceDN w:val="0"/>
        <w:adjustRightInd w:val="0"/>
        <w:ind w:firstLine="709"/>
        <w:jc w:val="both"/>
        <w:rPr>
          <w:sz w:val="28"/>
          <w:szCs w:val="28"/>
        </w:rPr>
      </w:pPr>
      <w:r>
        <w:rPr>
          <w:sz w:val="28"/>
          <w:szCs w:val="28"/>
        </w:rPr>
        <w:t>31</w:t>
      </w:r>
      <w:r w:rsidR="00C95813" w:rsidRPr="0071662F">
        <w:rPr>
          <w:sz w:val="28"/>
          <w:szCs w:val="28"/>
        </w:rPr>
        <w:t xml:space="preserve">. Расчет расходов на  коммунальные услуги осуществляется исходя из расходов на газоснабжение (иные виды топлива), электроснабжение, </w:t>
      </w:r>
      <w:r w:rsidR="00C95813" w:rsidRPr="0071662F">
        <w:rPr>
          <w:sz w:val="28"/>
          <w:szCs w:val="28"/>
        </w:rPr>
        <w:lastRenderedPageBreak/>
        <w:t>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C95813" w:rsidRPr="0071662F" w:rsidRDefault="00E36C33" w:rsidP="00C9581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32</w:t>
      </w:r>
      <w:r w:rsidR="00C95813" w:rsidRPr="0071662F">
        <w:rPr>
          <w:rFonts w:ascii="Times New Roman" w:hAnsi="Times New Roman" w:cs="Times New Roman"/>
          <w:sz w:val="28"/>
          <w:szCs w:val="28"/>
        </w:rPr>
        <w:t>. Расчеты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3</w:t>
      </w:r>
      <w:r w:rsidR="00E36C33">
        <w:rPr>
          <w:rFonts w:ascii="Times New Roman" w:hAnsi="Times New Roman" w:cs="Times New Roman"/>
          <w:sz w:val="28"/>
          <w:szCs w:val="28"/>
        </w:rPr>
        <w:t>5</w:t>
      </w:r>
      <w:r w:rsidRPr="0071662F">
        <w:rPr>
          <w:rFonts w:ascii="Times New Roman" w:hAnsi="Times New Roman" w:cs="Times New Roman"/>
          <w:sz w:val="28"/>
          <w:szCs w:val="28"/>
        </w:rPr>
        <w:t>. Расчеты расходов на содержание имущества осуществляются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C95813" w:rsidRPr="0071662F" w:rsidRDefault="00E36C33" w:rsidP="00C95813">
      <w:pPr>
        <w:pStyle w:val="ConsPlusNormal"/>
        <w:spacing w:before="260"/>
        <w:ind w:firstLine="709"/>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34</w:t>
      </w:r>
      <w:r w:rsidR="00C95813" w:rsidRPr="0071662F">
        <w:rPr>
          <w:rFonts w:ascii="Times New Roman" w:eastAsiaTheme="minorEastAsia" w:hAnsi="Times New Roman" w:cs="Times New Roman"/>
          <w:sz w:val="28"/>
          <w:szCs w:val="28"/>
        </w:rPr>
        <w:t>.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35</w:t>
      </w:r>
      <w:r w:rsidR="00C95813" w:rsidRPr="0071662F">
        <w:rPr>
          <w:rFonts w:ascii="Times New Roman" w:hAnsi="Times New Roman" w:cs="Times New Roman"/>
          <w:sz w:val="28"/>
          <w:szCs w:val="28"/>
        </w:rPr>
        <w:t xml:space="preserve">. Расчет расходов на повышение квалификации (профессиональную переподготовку) </w:t>
      </w:r>
      <w:r w:rsidR="00C95813" w:rsidRPr="0071662F">
        <w:rPr>
          <w:rFonts w:ascii="Times New Roman" w:eastAsiaTheme="minorEastAsia" w:hAnsi="Times New Roman" w:cs="Times New Roman"/>
          <w:sz w:val="28"/>
          <w:szCs w:val="28"/>
        </w:rPr>
        <w:t xml:space="preserve">осуществляется </w:t>
      </w:r>
      <w:r w:rsidR="00C95813" w:rsidRPr="0071662F">
        <w:rPr>
          <w:rFonts w:ascii="Times New Roman" w:hAnsi="Times New Roman" w:cs="Times New Roman"/>
          <w:sz w:val="28"/>
          <w:szCs w:val="28"/>
        </w:rPr>
        <w:t>с учетом требований законодательства Российской Федерации,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36</w:t>
      </w:r>
      <w:r w:rsidR="00C95813" w:rsidRPr="0071662F">
        <w:rPr>
          <w:rFonts w:ascii="Times New Roman" w:hAnsi="Times New Roman" w:cs="Times New Roman"/>
          <w:sz w:val="28"/>
          <w:szCs w:val="28"/>
        </w:rPr>
        <w:t xml:space="preserve">. 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59" w:history="1">
        <w:r w:rsidR="00C95813" w:rsidRPr="0071662F">
          <w:rPr>
            <w:rFonts w:ascii="Times New Roman" w:hAnsi="Times New Roman" w:cs="Times New Roman"/>
            <w:sz w:val="28"/>
            <w:szCs w:val="28"/>
          </w:rPr>
          <w:t xml:space="preserve">пунктах </w:t>
        </w:r>
      </w:hyperlink>
      <w:r w:rsidR="00C95813" w:rsidRPr="0071662F">
        <w:rPr>
          <w:rFonts w:ascii="Times New Roman" w:hAnsi="Times New Roman" w:cs="Times New Roman"/>
          <w:sz w:val="28"/>
          <w:szCs w:val="28"/>
        </w:rPr>
        <w:t>30 - 36 настоящего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37</w:t>
      </w:r>
      <w:r w:rsidR="00C95813" w:rsidRPr="0071662F">
        <w:rPr>
          <w:rFonts w:ascii="Times New Roman" w:hAnsi="Times New Roman" w:cs="Times New Roman"/>
          <w:sz w:val="28"/>
          <w:szCs w:val="28"/>
        </w:rPr>
        <w:t>. Расчеты расходов на приобретение объектов движимого имущества (в том числе оборудования, транспортных средств, мебели, инвентаря, бытовых приборов) осуществляются с учетом среднего срока эксплуатации указанного имущества,</w:t>
      </w:r>
      <w:r w:rsidR="00C95813" w:rsidRPr="0071662F">
        <w:rPr>
          <w:rFonts w:ascii="Times New Roman" w:eastAsiaTheme="minorEastAsia" w:hAnsi="Times New Roman" w:cs="Times New Roman"/>
          <w:sz w:val="28"/>
          <w:szCs w:val="28"/>
        </w:rPr>
        <w:t xml:space="preserve"> норм обеспеченности (при их наличии), потребности учреждения в таком имуществе, информации о стоимости приобретения </w:t>
      </w:r>
      <w:r w:rsidR="00C95813" w:rsidRPr="0071662F">
        <w:rPr>
          <w:rFonts w:ascii="Times New Roman" w:eastAsiaTheme="minorEastAsia" w:hAnsi="Times New Roman" w:cs="Times New Roman"/>
          <w:sz w:val="28"/>
          <w:szCs w:val="28"/>
        </w:rPr>
        <w:lastRenderedPageBreak/>
        <w:t>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r w:rsidR="00C95813" w:rsidRPr="0071662F">
        <w:rPr>
          <w:rFonts w:ascii="Times New Roman" w:hAnsi="Times New Roman" w:cs="Times New Roman"/>
          <w:sz w:val="28"/>
          <w:szCs w:val="28"/>
        </w:rPr>
        <w:t xml:space="preserve"> по данным органов государственной статистики, а также средств массовой информации и специальной литературы, включая официальные сайты в информационно-телекоммуникационной сети "Интернет" производителей и поставщиков.</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00C95813" w:rsidRPr="0071662F">
        <w:rPr>
          <w:rFonts w:ascii="Times New Roman" w:hAnsi="Times New Roman" w:cs="Times New Roman"/>
          <w:sz w:val="28"/>
          <w:szCs w:val="28"/>
        </w:rPr>
        <w:t>. Расчеты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в соответствии с нормами обеспеченности таким имуществом, выраженными в натуральных показателях.</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C95813" w:rsidRPr="0071662F">
        <w:rPr>
          <w:rFonts w:ascii="Times New Roman" w:hAnsi="Times New Roman" w:cs="Times New Roman"/>
          <w:sz w:val="28"/>
          <w:szCs w:val="28"/>
        </w:rPr>
        <w:t>. Расчет расходов на осуществление капитальных вложений: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 </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40</w:t>
      </w:r>
      <w:r w:rsidR="00C95813" w:rsidRPr="0071662F">
        <w:rPr>
          <w:rFonts w:ascii="Times New Roman" w:hAnsi="Times New Roman" w:cs="Times New Roman"/>
          <w:sz w:val="28"/>
          <w:szCs w:val="28"/>
        </w:rPr>
        <w:t>. Расчеты расходов на закупку товаров, работ, услуг должны соответствовать в части планируемых к заключению контрактов (договоров):</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 показателям плана-графика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муниципальных нужд, в случае осуществления закупок в соответствии с Федеральным </w:t>
      </w:r>
      <w:hyperlink r:id="rId16" w:history="1">
        <w:r w:rsidRPr="0071662F">
          <w:rPr>
            <w:rFonts w:ascii="Times New Roman" w:hAnsi="Times New Roman" w:cs="Times New Roman"/>
            <w:sz w:val="28"/>
            <w:szCs w:val="28"/>
          </w:rPr>
          <w:t>законом</w:t>
        </w:r>
      </w:hyperlink>
      <w:r w:rsidR="00826331">
        <w:rPr>
          <w:rFonts w:ascii="Times New Roman" w:hAnsi="Times New Roman" w:cs="Times New Roman"/>
          <w:sz w:val="28"/>
          <w:szCs w:val="28"/>
        </w:rPr>
        <w:t xml:space="preserve"> от 05.04.2013 № 44-ФЗ «</w:t>
      </w:r>
      <w:r w:rsidRPr="0071662F">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26331">
        <w:rPr>
          <w:rFonts w:ascii="Times New Roman" w:hAnsi="Times New Roman" w:cs="Times New Roman"/>
          <w:sz w:val="28"/>
          <w:szCs w:val="28"/>
        </w:rPr>
        <w:t>»</w:t>
      </w:r>
      <w:r w:rsidRPr="0071662F">
        <w:rPr>
          <w:rFonts w:ascii="Times New Roman" w:hAnsi="Times New Roman" w:cs="Times New Roman"/>
          <w:sz w:val="28"/>
          <w:szCs w:val="28"/>
        </w:rPr>
        <w:t>;</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 показателям плана-графика закупок товаров, работ, услуг, формируемого в соответствии с законодательством Российской Федерации о закупках товаров, работ, услуг </w:t>
      </w:r>
      <w:r w:rsidR="00B318AF">
        <w:rPr>
          <w:rFonts w:ascii="Times New Roman" w:hAnsi="Times New Roman" w:cs="Times New Roman"/>
          <w:sz w:val="28"/>
          <w:szCs w:val="28"/>
        </w:rPr>
        <w:t>отдельными</w:t>
      </w:r>
      <w:r w:rsidRPr="0071662F">
        <w:rPr>
          <w:rFonts w:ascii="Times New Roman" w:hAnsi="Times New Roman" w:cs="Times New Roman"/>
          <w:sz w:val="28"/>
          <w:szCs w:val="28"/>
        </w:rPr>
        <w:t xml:space="preserve"> видами юридических лиц, в случае осуществления закупок в соответствии с Федеральным </w:t>
      </w:r>
      <w:hyperlink r:id="rId17" w:history="1">
        <w:r w:rsidRPr="0071662F">
          <w:rPr>
            <w:rFonts w:ascii="Times New Roman" w:hAnsi="Times New Roman" w:cs="Times New Roman"/>
            <w:sz w:val="28"/>
            <w:szCs w:val="28"/>
          </w:rPr>
          <w:t>законом</w:t>
        </w:r>
      </w:hyperlink>
      <w:r w:rsidR="00826331">
        <w:rPr>
          <w:rFonts w:ascii="Times New Roman" w:hAnsi="Times New Roman" w:cs="Times New Roman"/>
          <w:sz w:val="28"/>
          <w:szCs w:val="28"/>
        </w:rPr>
        <w:t xml:space="preserve"> от 18.07.2011 № 223-ФЗ «</w:t>
      </w:r>
      <w:r w:rsidRPr="0071662F">
        <w:rPr>
          <w:rFonts w:ascii="Times New Roman" w:hAnsi="Times New Roman" w:cs="Times New Roman"/>
          <w:sz w:val="28"/>
          <w:szCs w:val="28"/>
        </w:rPr>
        <w:t xml:space="preserve">О закупках товаров, работ, услуг </w:t>
      </w:r>
      <w:r w:rsidR="00B318AF">
        <w:rPr>
          <w:rFonts w:ascii="Times New Roman" w:hAnsi="Times New Roman" w:cs="Times New Roman"/>
          <w:sz w:val="28"/>
          <w:szCs w:val="28"/>
        </w:rPr>
        <w:t>отдельными</w:t>
      </w:r>
      <w:r w:rsidRPr="0071662F">
        <w:rPr>
          <w:rFonts w:ascii="Times New Roman" w:hAnsi="Times New Roman" w:cs="Times New Roman"/>
          <w:sz w:val="28"/>
          <w:szCs w:val="28"/>
        </w:rPr>
        <w:t xml:space="preserve"> видами юридических лиц</w:t>
      </w:r>
      <w:r w:rsidR="00826331">
        <w:rPr>
          <w:rFonts w:ascii="Times New Roman" w:hAnsi="Times New Roman" w:cs="Times New Roman"/>
          <w:sz w:val="28"/>
          <w:szCs w:val="28"/>
        </w:rPr>
        <w:t>»</w:t>
      </w:r>
      <w:r w:rsidRPr="0071662F">
        <w:rPr>
          <w:rFonts w:ascii="Times New Roman" w:hAnsi="Times New Roman" w:cs="Times New Roman"/>
          <w:sz w:val="28"/>
          <w:szCs w:val="28"/>
        </w:rPr>
        <w:t>.</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41</w:t>
      </w:r>
      <w:r w:rsidR="00C95813" w:rsidRPr="0071662F">
        <w:rPr>
          <w:rFonts w:ascii="Times New Roman" w:hAnsi="Times New Roman" w:cs="Times New Roman"/>
          <w:sz w:val="28"/>
          <w:szCs w:val="28"/>
        </w:rPr>
        <w:t>.</w:t>
      </w:r>
      <w:bookmarkStart w:id="2" w:name="P143"/>
      <w:bookmarkEnd w:id="2"/>
      <w:r w:rsidR="00C95813" w:rsidRPr="0071662F">
        <w:rPr>
          <w:rFonts w:ascii="Times New Roman" w:hAnsi="Times New Roman" w:cs="Times New Roman"/>
          <w:sz w:val="28"/>
          <w:szCs w:val="28"/>
        </w:rPr>
        <w:t xml:space="preserve"> Общая сумма расходов муниципального бюджетного учреждения </w:t>
      </w:r>
      <w:r w:rsidR="00C95813" w:rsidRPr="0071662F">
        <w:rPr>
          <w:rFonts w:ascii="Times New Roman" w:hAnsi="Times New Roman" w:cs="Times New Roman"/>
          <w:sz w:val="28"/>
          <w:szCs w:val="28"/>
        </w:rPr>
        <w:lastRenderedPageBreak/>
        <w:t xml:space="preserve">на закупки товаров, работ, услуг, отраженная в плане ФХД, подлежит детализации в плане-графике закупок товаров, работ, услуг для обеспечения муниципальных нужд, формируемом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(далее - план закупок), а также в плане закупок, формируемом в соответствии с Федеральным </w:t>
      </w:r>
      <w:hyperlink r:id="rId18" w:history="1">
        <w:r w:rsidR="00C95813" w:rsidRPr="0071662F">
          <w:rPr>
            <w:rFonts w:ascii="Times New Roman" w:hAnsi="Times New Roman" w:cs="Times New Roman"/>
            <w:sz w:val="28"/>
            <w:szCs w:val="28"/>
          </w:rPr>
          <w:t>законом</w:t>
        </w:r>
      </w:hyperlink>
      <w:r w:rsidR="00C95813" w:rsidRPr="0071662F">
        <w:rPr>
          <w:rFonts w:ascii="Times New Roman" w:hAnsi="Times New Roman" w:cs="Times New Roman"/>
          <w:sz w:val="28"/>
          <w:szCs w:val="28"/>
        </w:rPr>
        <w:t xml:space="preserve"> № 223-ФЗ согласно положениям </w:t>
      </w:r>
      <w:hyperlink r:id="rId19" w:history="1">
        <w:r w:rsidR="00C95813" w:rsidRPr="0071662F">
          <w:rPr>
            <w:rFonts w:ascii="Times New Roman" w:hAnsi="Times New Roman" w:cs="Times New Roman"/>
            <w:sz w:val="28"/>
            <w:szCs w:val="28"/>
          </w:rPr>
          <w:t>части 2 статьи 15</w:t>
        </w:r>
      </w:hyperlink>
      <w:r w:rsidR="00C95813" w:rsidRPr="0071662F">
        <w:rPr>
          <w:rFonts w:ascii="Times New Roman" w:hAnsi="Times New Roman" w:cs="Times New Roman"/>
          <w:sz w:val="28"/>
          <w:szCs w:val="28"/>
        </w:rPr>
        <w:t xml:space="preserve"> Федерального закона № 44-ФЗ.</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xml:space="preserve">Показатели выплат по расходам на закупку товаров, работ, услуг муниципального бюджетного учреждения подлежат отражению в </w:t>
      </w:r>
      <w:hyperlink w:anchor="P2822" w:history="1">
        <w:r w:rsidRPr="0071662F">
          <w:rPr>
            <w:rFonts w:ascii="Times New Roman" w:hAnsi="Times New Roman" w:cs="Times New Roman"/>
            <w:sz w:val="28"/>
            <w:szCs w:val="28"/>
          </w:rPr>
          <w:t xml:space="preserve">Таблице </w:t>
        </w:r>
      </w:hyperlink>
      <w:r w:rsidR="00826331">
        <w:rPr>
          <w:rFonts w:ascii="Times New Roman" w:hAnsi="Times New Roman" w:cs="Times New Roman"/>
          <w:sz w:val="28"/>
          <w:szCs w:val="28"/>
        </w:rPr>
        <w:t>2</w:t>
      </w:r>
      <w:r w:rsidRPr="0071662F">
        <w:rPr>
          <w:rFonts w:ascii="Times New Roman" w:hAnsi="Times New Roman" w:cs="Times New Roman"/>
          <w:sz w:val="28"/>
          <w:szCs w:val="28"/>
          <w:lang w:val="en-US"/>
        </w:rPr>
        <w:t>I</w:t>
      </w:r>
      <w:r w:rsidRPr="0071662F">
        <w:rPr>
          <w:rFonts w:ascii="Times New Roman" w:hAnsi="Times New Roman" w:cs="Times New Roman"/>
          <w:sz w:val="28"/>
          <w:szCs w:val="28"/>
        </w:rPr>
        <w:t xml:space="preserve"> Приложения 1 к настоящему Порядку.</w:t>
      </w:r>
    </w:p>
    <w:p w:rsidR="00C95813" w:rsidRPr="0071662F" w:rsidRDefault="00E36C33" w:rsidP="00C95813">
      <w:pPr>
        <w:pStyle w:val="ConsPlusNormal"/>
        <w:spacing w:before="260"/>
        <w:ind w:firstLine="709"/>
        <w:contextualSpacing/>
        <w:jc w:val="both"/>
        <w:rPr>
          <w:rFonts w:ascii="Times New Roman" w:hAnsi="Times New Roman" w:cs="Times New Roman"/>
          <w:sz w:val="28"/>
          <w:szCs w:val="28"/>
        </w:rPr>
      </w:pPr>
      <w:r>
        <w:rPr>
          <w:rFonts w:ascii="Times New Roman" w:hAnsi="Times New Roman" w:cs="Times New Roman"/>
          <w:sz w:val="28"/>
          <w:szCs w:val="28"/>
        </w:rPr>
        <w:t>42</w:t>
      </w:r>
      <w:r w:rsidR="00C95813" w:rsidRPr="0071662F">
        <w:rPr>
          <w:rFonts w:ascii="Times New Roman" w:hAnsi="Times New Roman" w:cs="Times New Roman"/>
          <w:sz w:val="28"/>
          <w:szCs w:val="28"/>
        </w:rPr>
        <w:t>.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 соответствии с </w:t>
      </w:r>
      <w:hyperlink r:id="rId20" w:history="1">
        <w:r w:rsidR="00C95813" w:rsidRPr="0071662F">
          <w:rPr>
            <w:rFonts w:ascii="Times New Roman" w:hAnsi="Times New Roman" w:cs="Times New Roman"/>
            <w:sz w:val="28"/>
            <w:szCs w:val="28"/>
          </w:rPr>
          <w:t>абзацем первым пункта 4 статьи 69.2</w:t>
        </w:r>
      </w:hyperlink>
      <w:r w:rsidR="00C95813" w:rsidRPr="0071662F">
        <w:rPr>
          <w:rFonts w:ascii="Times New Roman" w:hAnsi="Times New Roman" w:cs="Times New Roman"/>
          <w:sz w:val="28"/>
          <w:szCs w:val="28"/>
        </w:rPr>
        <w:t xml:space="preserve">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C95813" w:rsidRPr="0071662F" w:rsidRDefault="00E36C33" w:rsidP="00C95813">
      <w:pPr>
        <w:autoSpaceDE w:val="0"/>
        <w:autoSpaceDN w:val="0"/>
        <w:adjustRightInd w:val="0"/>
        <w:ind w:firstLine="709"/>
        <w:jc w:val="both"/>
        <w:rPr>
          <w:rFonts w:eastAsiaTheme="minorEastAsia"/>
          <w:sz w:val="28"/>
          <w:szCs w:val="28"/>
        </w:rPr>
      </w:pPr>
      <w:r>
        <w:rPr>
          <w:sz w:val="28"/>
          <w:szCs w:val="28"/>
        </w:rPr>
        <w:t>43</w:t>
      </w:r>
      <w:r w:rsidR="00C95813" w:rsidRPr="0071662F">
        <w:rPr>
          <w:sz w:val="28"/>
          <w:szCs w:val="28"/>
        </w:rPr>
        <w:t xml:space="preserve">. Объемы планируемых выплат, источником финансового обеспечения которых являются поступления от оказания (выполнения) муниципальным бюджетным учреждением услуг (работ), относящихся в соответствии с уставом к его основным видам деятельности, предоставление которых для физических и юридических лиц осуществляется на платной основе, формируются муниципальным бюджетным учреждением в соответствии с </w:t>
      </w:r>
      <w:r w:rsidR="00C95813" w:rsidRPr="00E36C33">
        <w:rPr>
          <w:sz w:val="28"/>
          <w:szCs w:val="28"/>
        </w:rPr>
        <w:t>порядком определения платы, утвержденным</w:t>
      </w:r>
      <w:r w:rsidR="00B318AF">
        <w:rPr>
          <w:sz w:val="28"/>
          <w:szCs w:val="28"/>
        </w:rPr>
        <w:t xml:space="preserve"> Администрацией сельского поселения </w:t>
      </w:r>
      <w:r w:rsidR="00B318AF" w:rsidRPr="005F6DD5">
        <w:rPr>
          <w:sz w:val="28"/>
          <w:szCs w:val="28"/>
        </w:rPr>
        <w:t>«</w:t>
      </w:r>
      <w:r w:rsidR="005F6DD5" w:rsidRPr="005F6DD5">
        <w:rPr>
          <w:sz w:val="28"/>
          <w:szCs w:val="28"/>
        </w:rPr>
        <w:t>Чертолино</w:t>
      </w:r>
      <w:r w:rsidR="00B318AF" w:rsidRPr="005F6DD5">
        <w:rPr>
          <w:sz w:val="28"/>
          <w:szCs w:val="28"/>
        </w:rPr>
        <w:t>»</w:t>
      </w:r>
      <w:r w:rsidR="00B318AF">
        <w:rPr>
          <w:sz w:val="28"/>
          <w:szCs w:val="28"/>
        </w:rPr>
        <w:t xml:space="preserve"> Ржевского района Тверской области</w:t>
      </w:r>
      <w:r w:rsidR="00C95813" w:rsidRPr="0071662F">
        <w:rPr>
          <w:rFonts w:eastAsiaTheme="minorEastAsia"/>
          <w:sz w:val="28"/>
          <w:szCs w:val="28"/>
        </w:rPr>
        <w:t xml:space="preserve">. В случае, если учреждением не планируется получать </w:t>
      </w:r>
      <w:r w:rsidR="00B318AF">
        <w:rPr>
          <w:rFonts w:eastAsiaTheme="minorEastAsia"/>
          <w:sz w:val="28"/>
          <w:szCs w:val="28"/>
        </w:rPr>
        <w:t>отдель</w:t>
      </w:r>
      <w:r w:rsidR="00C95813" w:rsidRPr="0071662F">
        <w:rPr>
          <w:rFonts w:eastAsiaTheme="minorEastAsia"/>
          <w:sz w:val="28"/>
          <w:szCs w:val="28"/>
        </w:rPr>
        <w:t xml:space="preserve">ные доходы и осуществлять </w:t>
      </w:r>
      <w:r w:rsidR="00B318AF">
        <w:rPr>
          <w:rFonts w:eastAsiaTheme="minorEastAsia"/>
          <w:sz w:val="28"/>
          <w:szCs w:val="28"/>
        </w:rPr>
        <w:t>отдел</w:t>
      </w:r>
      <w:r w:rsidR="00C95813" w:rsidRPr="0071662F">
        <w:rPr>
          <w:rFonts w:eastAsiaTheme="minorEastAsia"/>
          <w:sz w:val="28"/>
          <w:szCs w:val="28"/>
        </w:rPr>
        <w:t>ьные расходы, то обоснования (расчеты) поступлений и выплат по указанным доходам и расходам не формируются.</w:t>
      </w:r>
    </w:p>
    <w:p w:rsidR="00C95813" w:rsidRPr="0071662F" w:rsidRDefault="00C95813" w:rsidP="00C95813">
      <w:pPr>
        <w:pStyle w:val="ConsPlusNormal"/>
        <w:ind w:firstLine="709"/>
        <w:contextualSpacing/>
        <w:jc w:val="center"/>
        <w:rPr>
          <w:rFonts w:ascii="Times New Roman" w:hAnsi="Times New Roman" w:cs="Times New Roman"/>
          <w:b/>
          <w:i/>
          <w:sz w:val="28"/>
          <w:szCs w:val="28"/>
          <w:highlight w:val="yellow"/>
        </w:rPr>
      </w:pPr>
      <w:bookmarkStart w:id="3" w:name="Par159"/>
      <w:bookmarkEnd w:id="3"/>
    </w:p>
    <w:p w:rsidR="00C95813" w:rsidRPr="0071662F" w:rsidRDefault="00C95813" w:rsidP="00C95813">
      <w:pPr>
        <w:pStyle w:val="ConsPlusTitle"/>
        <w:jc w:val="center"/>
        <w:outlineLvl w:val="1"/>
        <w:rPr>
          <w:sz w:val="28"/>
          <w:szCs w:val="28"/>
        </w:rPr>
      </w:pPr>
      <w:r w:rsidRPr="0071662F">
        <w:rPr>
          <w:sz w:val="28"/>
          <w:szCs w:val="28"/>
          <w:lang w:val="en-US"/>
        </w:rPr>
        <w:t>IV</w:t>
      </w:r>
      <w:r w:rsidRPr="0071662F">
        <w:rPr>
          <w:sz w:val="28"/>
          <w:szCs w:val="28"/>
        </w:rPr>
        <w:t xml:space="preserve">. Сроки и Порядок утверждения плана ФХД </w:t>
      </w:r>
    </w:p>
    <w:p w:rsidR="00C95813" w:rsidRPr="0071662F" w:rsidRDefault="00C95813" w:rsidP="00C95813">
      <w:pPr>
        <w:pStyle w:val="ConsPlusNormal"/>
        <w:jc w:val="both"/>
        <w:rPr>
          <w:rFonts w:ascii="Times New Roman" w:hAnsi="Times New Roman" w:cs="Times New Roman"/>
          <w:sz w:val="28"/>
          <w:szCs w:val="28"/>
        </w:rPr>
      </w:pPr>
    </w:p>
    <w:p w:rsidR="00C95813" w:rsidRPr="0071662F" w:rsidRDefault="00457C28" w:rsidP="00C95813">
      <w:pPr>
        <w:autoSpaceDE w:val="0"/>
        <w:autoSpaceDN w:val="0"/>
        <w:adjustRightInd w:val="0"/>
        <w:ind w:firstLine="709"/>
        <w:jc w:val="both"/>
        <w:rPr>
          <w:sz w:val="28"/>
          <w:szCs w:val="28"/>
        </w:rPr>
      </w:pPr>
      <w:r>
        <w:rPr>
          <w:sz w:val="28"/>
          <w:szCs w:val="28"/>
        </w:rPr>
        <w:t>45</w:t>
      </w:r>
      <w:r w:rsidR="00C95813" w:rsidRPr="0071662F">
        <w:rPr>
          <w:sz w:val="28"/>
          <w:szCs w:val="28"/>
        </w:rPr>
        <w:t>. После утверждения в установленном порядке решения о бюджете на очередной финансовый год и на плановый период план ФХД при необходимости уточняется учреждением и направляется на утверждение в </w:t>
      </w:r>
      <w:r w:rsidR="0086663F">
        <w:rPr>
          <w:sz w:val="28"/>
          <w:szCs w:val="28"/>
        </w:rPr>
        <w:t>Администрация</w:t>
      </w:r>
      <w:r w:rsidR="00C95813" w:rsidRPr="0071662F">
        <w:rPr>
          <w:sz w:val="28"/>
          <w:szCs w:val="28"/>
        </w:rPr>
        <w:t>.</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Уточнение показателей, связанных с принятием решения о бюджете </w:t>
      </w:r>
      <w:r w:rsidRPr="0071662F">
        <w:rPr>
          <w:sz w:val="28"/>
          <w:szCs w:val="28"/>
        </w:rPr>
        <w:br/>
        <w:t>на очередной финансовый год и на плановый период, осуществляется учреждением не позднее 5 рабочих дней после официального опубликования решения о бюджете на очередной финансовый год и на плановый период.</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Уточнение показателей, связанных с выполнением муниципального задания, осуществляется с учетом показателей утвержденного </w:t>
      </w:r>
      <w:r w:rsidRPr="0071662F">
        <w:rPr>
          <w:sz w:val="28"/>
          <w:szCs w:val="28"/>
        </w:rPr>
        <w:lastRenderedPageBreak/>
        <w:t>муниципального задания и размера субсидии на выполнение муниципального задания.</w:t>
      </w:r>
    </w:p>
    <w:p w:rsidR="00C95813" w:rsidRPr="0071662F" w:rsidRDefault="00457C28" w:rsidP="00C95813">
      <w:pPr>
        <w:autoSpaceDE w:val="0"/>
        <w:autoSpaceDN w:val="0"/>
        <w:adjustRightInd w:val="0"/>
        <w:ind w:firstLine="709"/>
        <w:jc w:val="both"/>
        <w:rPr>
          <w:sz w:val="28"/>
          <w:szCs w:val="28"/>
        </w:rPr>
      </w:pPr>
      <w:r>
        <w:rPr>
          <w:sz w:val="28"/>
          <w:szCs w:val="28"/>
        </w:rPr>
        <w:t>46</w:t>
      </w:r>
      <w:r w:rsidR="00C95813" w:rsidRPr="0071662F">
        <w:rPr>
          <w:sz w:val="28"/>
          <w:szCs w:val="28"/>
        </w:rPr>
        <w:t>. План ФХД муниципального бюджетного учреждения подписывается должностными лицами, ответственными за содержащиеся в плане ФХД данные, - руководителем учреждения (уполномоченным им лицом), главным бухгалтером учреждения,  исполнителем документа.</w:t>
      </w:r>
    </w:p>
    <w:p w:rsidR="00C95813" w:rsidRPr="0071662F" w:rsidRDefault="00C95813" w:rsidP="00C95813">
      <w:pPr>
        <w:autoSpaceDE w:val="0"/>
        <w:autoSpaceDN w:val="0"/>
        <w:adjustRightInd w:val="0"/>
        <w:ind w:firstLine="709"/>
        <w:jc w:val="both"/>
        <w:rPr>
          <w:sz w:val="28"/>
          <w:szCs w:val="28"/>
        </w:rPr>
      </w:pPr>
      <w:r w:rsidRPr="0071662F">
        <w:rPr>
          <w:sz w:val="28"/>
          <w:szCs w:val="28"/>
        </w:rPr>
        <w:t xml:space="preserve">После подписания план ФХД представляется </w:t>
      </w:r>
      <w:r w:rsidR="0086663F">
        <w:rPr>
          <w:sz w:val="28"/>
          <w:szCs w:val="28"/>
        </w:rPr>
        <w:t>Администраци</w:t>
      </w:r>
      <w:r w:rsidR="00855475">
        <w:rPr>
          <w:sz w:val="28"/>
          <w:szCs w:val="28"/>
        </w:rPr>
        <w:t>и</w:t>
      </w:r>
      <w:r w:rsidRPr="0071662F">
        <w:rPr>
          <w:sz w:val="28"/>
          <w:szCs w:val="28"/>
        </w:rPr>
        <w:t xml:space="preserve"> на утверждение до начала очередного финансового года.</w:t>
      </w:r>
    </w:p>
    <w:p w:rsidR="00C95813" w:rsidRPr="0071662F" w:rsidRDefault="00124A3A" w:rsidP="00C95813">
      <w:pPr>
        <w:autoSpaceDE w:val="0"/>
        <w:autoSpaceDN w:val="0"/>
        <w:adjustRightInd w:val="0"/>
        <w:ind w:firstLine="709"/>
        <w:jc w:val="both"/>
        <w:rPr>
          <w:sz w:val="28"/>
          <w:szCs w:val="28"/>
        </w:rPr>
      </w:pPr>
      <w:r>
        <w:rPr>
          <w:sz w:val="28"/>
          <w:szCs w:val="28"/>
        </w:rPr>
        <w:t>47</w:t>
      </w:r>
      <w:r w:rsidR="00C95813" w:rsidRPr="0071662F">
        <w:rPr>
          <w:sz w:val="28"/>
          <w:szCs w:val="28"/>
        </w:rPr>
        <w:t xml:space="preserve">. План ФХД муниципального бюджетного учреждения, муниципальное задание и технические условия к нему утверждаются </w:t>
      </w:r>
      <w:r w:rsidR="0086663F">
        <w:rPr>
          <w:sz w:val="28"/>
          <w:szCs w:val="28"/>
        </w:rPr>
        <w:t>Администраци</w:t>
      </w:r>
      <w:r w:rsidR="00855475">
        <w:rPr>
          <w:sz w:val="28"/>
          <w:szCs w:val="28"/>
        </w:rPr>
        <w:t>ей</w:t>
      </w:r>
      <w:r w:rsidR="00C95813" w:rsidRPr="0071662F">
        <w:rPr>
          <w:sz w:val="28"/>
          <w:szCs w:val="28"/>
        </w:rPr>
        <w:t xml:space="preserve"> до 31 декабря текущего года.</w:t>
      </w:r>
    </w:p>
    <w:p w:rsidR="00C95813" w:rsidRPr="0071662F" w:rsidRDefault="00C95813" w:rsidP="00C95813">
      <w:pPr>
        <w:pStyle w:val="ConsPlusNormal"/>
        <w:ind w:firstLine="539"/>
        <w:contextualSpacing/>
        <w:jc w:val="center"/>
        <w:rPr>
          <w:rFonts w:ascii="Times New Roman" w:hAnsi="Times New Roman" w:cs="Times New Roman"/>
          <w:b/>
          <w:i/>
          <w:sz w:val="28"/>
          <w:szCs w:val="28"/>
          <w:highlight w:val="yellow"/>
        </w:rPr>
      </w:pPr>
    </w:p>
    <w:p w:rsidR="00C95813" w:rsidRPr="0071662F" w:rsidRDefault="00C95813" w:rsidP="00C95813">
      <w:pPr>
        <w:pStyle w:val="ConsPlusNormal"/>
        <w:ind w:firstLine="539"/>
        <w:contextualSpacing/>
        <w:jc w:val="center"/>
        <w:rPr>
          <w:rFonts w:ascii="Times New Roman" w:hAnsi="Times New Roman" w:cs="Times New Roman"/>
          <w:b/>
          <w:sz w:val="28"/>
          <w:szCs w:val="28"/>
        </w:rPr>
      </w:pPr>
      <w:r w:rsidRPr="0071662F">
        <w:rPr>
          <w:rFonts w:ascii="Times New Roman" w:hAnsi="Times New Roman" w:cs="Times New Roman"/>
          <w:b/>
          <w:sz w:val="28"/>
          <w:szCs w:val="28"/>
          <w:lang w:val="en-US"/>
        </w:rPr>
        <w:t>V</w:t>
      </w:r>
      <w:r w:rsidRPr="0071662F">
        <w:rPr>
          <w:rFonts w:ascii="Times New Roman" w:hAnsi="Times New Roman" w:cs="Times New Roman"/>
          <w:b/>
          <w:sz w:val="28"/>
          <w:szCs w:val="28"/>
        </w:rPr>
        <w:t>. Порядок внесения изменений в план ФХД</w:t>
      </w:r>
    </w:p>
    <w:p w:rsidR="00C95813" w:rsidRPr="0071662F" w:rsidRDefault="00C95813" w:rsidP="00C95813">
      <w:pPr>
        <w:pStyle w:val="ConsPlusNormal"/>
        <w:spacing w:before="260"/>
        <w:ind w:firstLine="539"/>
        <w:contextualSpacing/>
        <w:jc w:val="center"/>
        <w:rPr>
          <w:rFonts w:ascii="Times New Roman" w:hAnsi="Times New Roman" w:cs="Times New Roman"/>
          <w:i/>
          <w:sz w:val="28"/>
          <w:szCs w:val="28"/>
          <w:highlight w:val="yellow"/>
        </w:rPr>
      </w:pP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4</w:t>
      </w:r>
      <w:r w:rsidR="00124A3A">
        <w:rPr>
          <w:rFonts w:ascii="Times New Roman" w:hAnsi="Times New Roman" w:cs="Times New Roman"/>
          <w:sz w:val="28"/>
          <w:szCs w:val="28"/>
        </w:rPr>
        <w:t>8</w:t>
      </w:r>
      <w:r w:rsidRPr="0071662F">
        <w:rPr>
          <w:rFonts w:ascii="Times New Roman" w:hAnsi="Times New Roman" w:cs="Times New Roman"/>
          <w:sz w:val="28"/>
          <w:szCs w:val="28"/>
        </w:rPr>
        <w:t xml:space="preserve">. В целях внесения изменений составляется новый план ФХД, показатели которого не должны вступать в противоречие в части кассовых операций по выплатам, проведенным до внесения изменения в план ФХД, а также с показателями планов закупок, указанных в </w:t>
      </w:r>
      <w:hyperlink w:anchor="P143" w:history="1">
        <w:r w:rsidRPr="0071662F">
          <w:rPr>
            <w:rFonts w:ascii="Times New Roman" w:hAnsi="Times New Roman" w:cs="Times New Roman"/>
            <w:sz w:val="28"/>
            <w:szCs w:val="28"/>
          </w:rPr>
          <w:t>пункте 42</w:t>
        </w:r>
      </w:hyperlink>
      <w:r w:rsidRPr="0071662F">
        <w:rPr>
          <w:rFonts w:ascii="Times New Roman" w:hAnsi="Times New Roman" w:cs="Times New Roman"/>
          <w:sz w:val="28"/>
          <w:szCs w:val="28"/>
        </w:rPr>
        <w:t xml:space="preserve"> настоящего Порядка.</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Внесение изменений в план ФХД осуществляется на основании решения о бюджете на очередной финансовый год и на плановый период, передвижек бюджетных ассигнований и при наличии соответствующих обоснований и расчетов на величину измененных показателей.</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Решение о внесении изменений в план ФХД принимается руководителем муниципального бюджетного учреждения и осуществляется в установленном порядке.</w:t>
      </w:r>
    </w:p>
    <w:p w:rsidR="00C95813" w:rsidRPr="0071662F" w:rsidRDefault="00457C28" w:rsidP="00C9581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50</w:t>
      </w:r>
      <w:r w:rsidR="00C95813" w:rsidRPr="0071662F">
        <w:rPr>
          <w:rFonts w:ascii="Times New Roman" w:hAnsi="Times New Roman" w:cs="Times New Roman"/>
          <w:sz w:val="28"/>
          <w:szCs w:val="28"/>
        </w:rPr>
        <w:t>. Изменение показателей Плана ФХД в течение текущего финансового года должно осуществляться в связи с:</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б) изменением объемов планируемых поступлений, а также объемов и (или) направлений выплат, в том числе в связи с:</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изменением объема услуг (работ), предоставляемых за плату;</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изменением объемов безвозмездных поступлений от юридических и физических лиц;</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поступлением средств дебиторской задолженности прошлых лет, не включенных в показатели Плана ФХД при его составлении;</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увеличением выплат по неисполненным обязательствам прошлых лет, не включенных в показатели Плана при его составлении;</w:t>
      </w:r>
    </w:p>
    <w:p w:rsidR="00C95813" w:rsidRPr="0071662F" w:rsidRDefault="00C95813" w:rsidP="00C95813">
      <w:pPr>
        <w:pStyle w:val="ConsPlusNormal"/>
        <w:ind w:firstLine="709"/>
        <w:contextualSpacing/>
        <w:jc w:val="both"/>
        <w:rPr>
          <w:rFonts w:ascii="Times New Roman" w:hAnsi="Times New Roman" w:cs="Times New Roman"/>
          <w:sz w:val="28"/>
          <w:szCs w:val="28"/>
        </w:rPr>
      </w:pPr>
      <w:bookmarkStart w:id="4" w:name="P106"/>
      <w:bookmarkEnd w:id="4"/>
      <w:r w:rsidRPr="0071662F">
        <w:rPr>
          <w:rFonts w:ascii="Times New Roman" w:hAnsi="Times New Roman" w:cs="Times New Roman"/>
          <w:sz w:val="28"/>
          <w:szCs w:val="28"/>
        </w:rPr>
        <w:t>в) проведением реорганизации учреждения.</w:t>
      </w:r>
    </w:p>
    <w:p w:rsidR="00C95813" w:rsidRPr="0071662F" w:rsidRDefault="00124A3A" w:rsidP="00C9581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C95813" w:rsidRPr="0071662F">
        <w:rPr>
          <w:rFonts w:ascii="Times New Roman" w:hAnsi="Times New Roman" w:cs="Times New Roman"/>
          <w:sz w:val="28"/>
          <w:szCs w:val="28"/>
        </w:rPr>
        <w:t xml:space="preserve">. Показатели Плана ФХД после внесения в них изменений, </w:t>
      </w:r>
      <w:r w:rsidR="00C95813" w:rsidRPr="0071662F">
        <w:rPr>
          <w:rFonts w:ascii="Times New Roman" w:hAnsi="Times New Roman" w:cs="Times New Roman"/>
          <w:sz w:val="28"/>
          <w:szCs w:val="28"/>
        </w:rPr>
        <w:lastRenderedPageBreak/>
        <w:t>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 ФХД.</w:t>
      </w:r>
    </w:p>
    <w:p w:rsidR="00C95813" w:rsidRPr="0071662F" w:rsidRDefault="00124A3A" w:rsidP="00C9581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50</w:t>
      </w:r>
      <w:r w:rsidR="00C95813" w:rsidRPr="0071662F">
        <w:rPr>
          <w:rFonts w:ascii="Times New Roman" w:hAnsi="Times New Roman" w:cs="Times New Roman"/>
          <w:sz w:val="28"/>
          <w:szCs w:val="28"/>
        </w:rPr>
        <w:t xml:space="preserve">. Внесение изменений в показатели Плана ФХД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ФХД, за исключением случаев, предусмотренных </w:t>
      </w:r>
      <w:hyperlink r:id="rId21" w:anchor="P109" w:history="1">
        <w:r w:rsidR="00C95813" w:rsidRPr="0071662F">
          <w:rPr>
            <w:rStyle w:val="ae"/>
            <w:rFonts w:ascii="Times New Roman" w:hAnsi="Times New Roman"/>
            <w:color w:val="auto"/>
            <w:sz w:val="28"/>
            <w:szCs w:val="28"/>
            <w:u w:val="none"/>
          </w:rPr>
          <w:t>пунктом 53</w:t>
        </w:r>
      </w:hyperlink>
      <w:r w:rsidR="00C95813" w:rsidRPr="0071662F">
        <w:rPr>
          <w:rFonts w:ascii="Times New Roman" w:hAnsi="Times New Roman" w:cs="Times New Roman"/>
          <w:sz w:val="28"/>
          <w:szCs w:val="28"/>
        </w:rPr>
        <w:t xml:space="preserve"> настоящего Порядка.</w:t>
      </w:r>
    </w:p>
    <w:p w:rsidR="00C95813" w:rsidRPr="0071662F" w:rsidRDefault="00C95813" w:rsidP="00C95813">
      <w:pPr>
        <w:pStyle w:val="ConsPlusNormal"/>
        <w:ind w:firstLine="709"/>
        <w:contextualSpacing/>
        <w:jc w:val="both"/>
        <w:rPr>
          <w:rFonts w:ascii="Times New Roman" w:hAnsi="Times New Roman" w:cs="Times New Roman"/>
          <w:sz w:val="28"/>
          <w:szCs w:val="28"/>
        </w:rPr>
      </w:pPr>
      <w:bookmarkStart w:id="5" w:name="P109"/>
      <w:bookmarkEnd w:id="5"/>
      <w:r w:rsidRPr="0071662F">
        <w:rPr>
          <w:rFonts w:ascii="Times New Roman" w:hAnsi="Times New Roman" w:cs="Times New Roman"/>
          <w:sz w:val="28"/>
          <w:szCs w:val="28"/>
        </w:rPr>
        <w:t>5</w:t>
      </w:r>
      <w:r w:rsidR="00124A3A">
        <w:rPr>
          <w:rFonts w:ascii="Times New Roman" w:hAnsi="Times New Roman" w:cs="Times New Roman"/>
          <w:sz w:val="28"/>
          <w:szCs w:val="28"/>
        </w:rPr>
        <w:t>1</w:t>
      </w:r>
      <w:r w:rsidRPr="0071662F">
        <w:rPr>
          <w:rFonts w:ascii="Times New Roman" w:hAnsi="Times New Roman" w:cs="Times New Roman"/>
          <w:sz w:val="28"/>
          <w:szCs w:val="28"/>
        </w:rPr>
        <w:t xml:space="preserve">. Учреждение по решению </w:t>
      </w:r>
      <w:r w:rsidR="0086663F">
        <w:rPr>
          <w:rFonts w:ascii="Times New Roman" w:hAnsi="Times New Roman" w:cs="Times New Roman"/>
          <w:sz w:val="28"/>
          <w:szCs w:val="28"/>
        </w:rPr>
        <w:t>Администрация</w:t>
      </w:r>
      <w:r w:rsidRPr="0071662F">
        <w:rPr>
          <w:rFonts w:ascii="Times New Roman" w:hAnsi="Times New Roman" w:cs="Times New Roman"/>
          <w:sz w:val="28"/>
          <w:szCs w:val="28"/>
        </w:rPr>
        <w:t xml:space="preserve"> вправе осуществлять внесение изменений в показатели Плана ФХД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 ФХД:</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а) при поступлении в текущем финансовом году:</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сумм возврата дебиторской задолженности прошлых лет;</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сумм, поступивших в возмещение ущерба, недостач, выявленных в текущем финансовом году;</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сумм, поступивших по решению суда или на основании исполнительных документов;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б) при необходимости осуществления выплат:</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возврату в бюджет бюджетной системы Российской Федерации субсидий, полученных в прошлых отчетных периодах;</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возмещению ущерба;</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решению суда, на основании исполнительных документов;</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 по уплате штрафов, в том числе административных.</w:t>
      </w:r>
    </w:p>
    <w:p w:rsidR="00C95813" w:rsidRPr="0071662F" w:rsidRDefault="00124A3A" w:rsidP="00C9581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52</w:t>
      </w:r>
      <w:r w:rsidR="00C95813" w:rsidRPr="0071662F">
        <w:rPr>
          <w:rFonts w:ascii="Times New Roman" w:hAnsi="Times New Roman" w:cs="Times New Roman"/>
          <w:sz w:val="28"/>
          <w:szCs w:val="28"/>
        </w:rPr>
        <w:t>. При внесении изменений в показатели Плана ФХД в случае проведения реорганизации учреждения:</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а) в форме присоединения, слияния - показатели Плана ФХД учреждения-правопреемника формируются с учетом показателей Планов ФХД реорганизуемых учреждений, прекращающих свою деятельность путем построчного объединения (суммирования) показателей поступлений и выплат;</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б) в форме выделения - показатели Плана ФХД учреждения, реорганизованного путем выделения из него других учреждений, подлежат уменьшению на показатели поступлений и выплат Планов ФХД вновь возникших юридических лиц;</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в) в форме разделения - показатели Планов ФХД вновь возникших юридических лиц формируются путем разделения соответствующих показателей поступлений и выплат Плана ФХД реорганизованного учреждения, прекращающего свою деятельность.</w:t>
      </w:r>
    </w:p>
    <w:p w:rsidR="00C95813" w:rsidRPr="0071662F" w:rsidRDefault="00C95813" w:rsidP="00C95813">
      <w:pPr>
        <w:pStyle w:val="ConsPlusNormal"/>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t>После завершения реорганизации показатели поступлений и выплат Планов ФХД реорганизованных юридических лиц при суммировании должны соответствовать показателям Планов ФХД учреждений до начала реорганизации.</w:t>
      </w:r>
    </w:p>
    <w:p w:rsidR="00C95813" w:rsidRPr="0071662F" w:rsidRDefault="00C95813" w:rsidP="00C95813">
      <w:pPr>
        <w:pStyle w:val="ConsPlusNormal"/>
        <w:spacing w:before="260"/>
        <w:ind w:firstLine="709"/>
        <w:contextualSpacing/>
        <w:jc w:val="both"/>
        <w:rPr>
          <w:rFonts w:ascii="Times New Roman" w:hAnsi="Times New Roman" w:cs="Times New Roman"/>
          <w:sz w:val="28"/>
          <w:szCs w:val="28"/>
        </w:rPr>
      </w:pPr>
      <w:r w:rsidRPr="0071662F">
        <w:rPr>
          <w:rFonts w:ascii="Times New Roman" w:hAnsi="Times New Roman" w:cs="Times New Roman"/>
          <w:sz w:val="28"/>
          <w:szCs w:val="28"/>
        </w:rPr>
        <w:lastRenderedPageBreak/>
        <w:t>5</w:t>
      </w:r>
      <w:r w:rsidR="00124A3A">
        <w:rPr>
          <w:rFonts w:ascii="Times New Roman" w:hAnsi="Times New Roman" w:cs="Times New Roman"/>
          <w:sz w:val="28"/>
          <w:szCs w:val="28"/>
        </w:rPr>
        <w:t>3</w:t>
      </w:r>
      <w:r w:rsidRPr="0071662F">
        <w:rPr>
          <w:rFonts w:ascii="Times New Roman" w:hAnsi="Times New Roman" w:cs="Times New Roman"/>
          <w:sz w:val="28"/>
          <w:szCs w:val="28"/>
        </w:rPr>
        <w:t>. В случае изменения подведомственности учреждения план ФХД составляется в порядке, установленном органом местного самоуправления, который после изменения подведомственности будет осуществлять в отношении муниципального бюджетного учреждения функции и полномочия учредителя.</w:t>
      </w:r>
    </w:p>
    <w:p w:rsidR="00C95813" w:rsidRDefault="00C95813" w:rsidP="00C95813">
      <w:pPr>
        <w:pStyle w:val="ConsPlusNormal"/>
        <w:ind w:firstLine="539"/>
        <w:contextualSpacing/>
        <w:jc w:val="both"/>
        <w:rPr>
          <w:rFonts w:ascii="Times New Roman" w:hAnsi="Times New Roman" w:cs="Times New Roman"/>
          <w:b/>
          <w:i/>
          <w:sz w:val="28"/>
          <w:szCs w:val="28"/>
          <w:highlight w:val="yellow"/>
        </w:rPr>
      </w:pPr>
    </w:p>
    <w:p w:rsidR="00826331" w:rsidRDefault="00826331" w:rsidP="00C95813">
      <w:pPr>
        <w:pStyle w:val="ConsPlusNormal"/>
        <w:ind w:firstLine="539"/>
        <w:contextualSpacing/>
        <w:jc w:val="both"/>
        <w:rPr>
          <w:rFonts w:ascii="Times New Roman" w:hAnsi="Times New Roman" w:cs="Times New Roman"/>
          <w:b/>
          <w:i/>
          <w:sz w:val="28"/>
          <w:szCs w:val="28"/>
          <w:highlight w:val="yellow"/>
        </w:rPr>
      </w:pPr>
    </w:p>
    <w:p w:rsidR="00826331" w:rsidRPr="0071662F" w:rsidRDefault="00826331" w:rsidP="00C95813">
      <w:pPr>
        <w:pStyle w:val="ConsPlusNormal"/>
        <w:ind w:firstLine="539"/>
        <w:contextualSpacing/>
        <w:jc w:val="both"/>
        <w:rPr>
          <w:rFonts w:ascii="Times New Roman" w:hAnsi="Times New Roman" w:cs="Times New Roman"/>
          <w:b/>
          <w:i/>
          <w:sz w:val="28"/>
          <w:szCs w:val="28"/>
          <w:highlight w:val="yellow"/>
        </w:rPr>
      </w:pPr>
    </w:p>
    <w:p w:rsidR="00C95813" w:rsidRPr="0071662F" w:rsidRDefault="00C95813" w:rsidP="00C95813">
      <w:pPr>
        <w:pStyle w:val="ConsPlusTitle"/>
        <w:jc w:val="center"/>
        <w:outlineLvl w:val="1"/>
        <w:rPr>
          <w:sz w:val="28"/>
          <w:szCs w:val="28"/>
        </w:rPr>
      </w:pPr>
      <w:bookmarkStart w:id="6" w:name="Par109"/>
      <w:bookmarkEnd w:id="6"/>
      <w:r w:rsidRPr="0071662F">
        <w:rPr>
          <w:sz w:val="28"/>
          <w:szCs w:val="28"/>
          <w:lang w:val="en-US"/>
        </w:rPr>
        <w:t>VI</w:t>
      </w:r>
      <w:r w:rsidRPr="0071662F">
        <w:rPr>
          <w:sz w:val="28"/>
          <w:szCs w:val="28"/>
        </w:rPr>
        <w:t>. Отчетность по выполнению показателей плана ФХД</w:t>
      </w:r>
    </w:p>
    <w:p w:rsidR="00C95813" w:rsidRPr="0071662F" w:rsidRDefault="00C95813" w:rsidP="00C95813">
      <w:pPr>
        <w:pStyle w:val="ConsPlusNormal"/>
        <w:jc w:val="both"/>
        <w:rPr>
          <w:rFonts w:ascii="Times New Roman" w:hAnsi="Times New Roman" w:cs="Times New Roman"/>
          <w:sz w:val="28"/>
          <w:szCs w:val="28"/>
        </w:rPr>
      </w:pPr>
    </w:p>
    <w:p w:rsidR="00C95813" w:rsidRPr="00457C28" w:rsidRDefault="00124A3A" w:rsidP="00C95813">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54</w:t>
      </w:r>
      <w:r w:rsidR="00C95813" w:rsidRPr="00457C28">
        <w:rPr>
          <w:rFonts w:ascii="Times New Roman" w:hAnsi="Times New Roman" w:cs="Times New Roman"/>
          <w:sz w:val="28"/>
          <w:szCs w:val="28"/>
        </w:rPr>
        <w:t>. Руководитель муниципального бюджетного учреждения еже</w:t>
      </w:r>
      <w:r w:rsidR="00457C28" w:rsidRPr="00457C28">
        <w:rPr>
          <w:rFonts w:ascii="Times New Roman" w:hAnsi="Times New Roman" w:cs="Times New Roman"/>
          <w:sz w:val="28"/>
          <w:szCs w:val="28"/>
        </w:rPr>
        <w:t>годно</w:t>
      </w:r>
      <w:r>
        <w:rPr>
          <w:rFonts w:ascii="Times New Roman" w:hAnsi="Times New Roman" w:cs="Times New Roman"/>
          <w:sz w:val="28"/>
          <w:szCs w:val="28"/>
        </w:rPr>
        <w:t>, до 20</w:t>
      </w:r>
      <w:r w:rsidR="00C95813" w:rsidRPr="00457C28">
        <w:rPr>
          <w:rFonts w:ascii="Times New Roman" w:hAnsi="Times New Roman" w:cs="Times New Roman"/>
          <w:sz w:val="28"/>
          <w:szCs w:val="28"/>
        </w:rPr>
        <w:t xml:space="preserve"> числа месяца, следующего за отчетным</w:t>
      </w:r>
      <w:r w:rsidR="00457C28" w:rsidRPr="00457C28">
        <w:rPr>
          <w:rFonts w:ascii="Times New Roman" w:hAnsi="Times New Roman" w:cs="Times New Roman"/>
          <w:sz w:val="28"/>
          <w:szCs w:val="28"/>
        </w:rPr>
        <w:t xml:space="preserve"> годом</w:t>
      </w:r>
      <w:r w:rsidR="00C95813" w:rsidRPr="00457C28">
        <w:rPr>
          <w:rFonts w:ascii="Times New Roman" w:hAnsi="Times New Roman" w:cs="Times New Roman"/>
          <w:sz w:val="28"/>
          <w:szCs w:val="28"/>
        </w:rPr>
        <w:t>, представляет в</w:t>
      </w:r>
      <w:r w:rsidR="0086663F">
        <w:rPr>
          <w:rFonts w:ascii="Times New Roman" w:hAnsi="Times New Roman" w:cs="Times New Roman"/>
          <w:sz w:val="28"/>
          <w:szCs w:val="28"/>
        </w:rPr>
        <w:t>Администрация</w:t>
      </w:r>
      <w:r w:rsidR="00C95813" w:rsidRPr="00457C28">
        <w:rPr>
          <w:rFonts w:ascii="Times New Roman" w:hAnsi="Times New Roman" w:cs="Times New Roman"/>
          <w:sz w:val="28"/>
          <w:szCs w:val="28"/>
        </w:rPr>
        <w:t>, отчет о выполнении муниципальных заданий</w:t>
      </w:r>
      <w:r>
        <w:rPr>
          <w:rFonts w:ascii="Times New Roman" w:hAnsi="Times New Roman" w:cs="Times New Roman"/>
          <w:sz w:val="28"/>
          <w:szCs w:val="28"/>
        </w:rPr>
        <w:t xml:space="preserve"> и отчет о выполнении плана ФХД муниципального бюджетного учреждения </w:t>
      </w:r>
      <w:r w:rsidR="00C95813" w:rsidRPr="00457C28">
        <w:rPr>
          <w:rFonts w:ascii="Times New Roman" w:hAnsi="Times New Roman" w:cs="Times New Roman"/>
          <w:sz w:val="28"/>
          <w:szCs w:val="28"/>
        </w:rPr>
        <w:t xml:space="preserve"> с пояснительной запиской причин отклонения достигнутых показателей от утвержденных.</w:t>
      </w:r>
    </w:p>
    <w:p w:rsidR="00C95813" w:rsidRPr="00CC6FFE" w:rsidRDefault="00C95813" w:rsidP="00C95813">
      <w:pPr>
        <w:pStyle w:val="aff0"/>
        <w:ind w:firstLine="709"/>
        <w:contextualSpacing/>
        <w:jc w:val="both"/>
        <w:rPr>
          <w:rFonts w:ascii="Times New Roman" w:hAnsi="Times New Roman"/>
          <w:sz w:val="28"/>
          <w:szCs w:val="28"/>
        </w:rPr>
      </w:pPr>
      <w:r w:rsidRPr="00CC6FFE">
        <w:rPr>
          <w:rFonts w:ascii="Times New Roman" w:hAnsi="Times New Roman"/>
          <w:sz w:val="28"/>
          <w:szCs w:val="28"/>
        </w:rPr>
        <w:t>Пояснительная записка должна раскрывать сведения, относящиеся к учетной политике муниципального бюджетного учреждения, и содержать дополнительные данные, которые не конкретизированы (скрыты) в бухгалтерском балансе и отчете о финансовых результатах, но которые необходимы для реальной оценки финансового положения учреждения, финансовых результатов его деятельности и движения денежных средств.</w:t>
      </w:r>
    </w:p>
    <w:p w:rsidR="00C95813" w:rsidRPr="00CC6FFE" w:rsidRDefault="00C95813" w:rsidP="00C95813">
      <w:pPr>
        <w:pStyle w:val="aff0"/>
        <w:ind w:firstLine="709"/>
        <w:contextualSpacing/>
        <w:jc w:val="both"/>
        <w:rPr>
          <w:rFonts w:ascii="Times New Roman" w:hAnsi="Times New Roman"/>
          <w:sz w:val="28"/>
          <w:szCs w:val="28"/>
        </w:rPr>
      </w:pPr>
      <w:r w:rsidRPr="00CC6FFE">
        <w:rPr>
          <w:rFonts w:ascii="Times New Roman" w:hAnsi="Times New Roman"/>
          <w:sz w:val="28"/>
          <w:szCs w:val="28"/>
        </w:rPr>
        <w:t>В пояснительной записке указываются сведения, которые не вошли в основные формы и приложения (пояснения) к бухгалтерской (финансовой) отчетности. К такой информации относятся сведения об основных видах деятельности организации, среднегодовой численности работающих за отчетный период, фактической численности работающих на отчетную дату, средней заработной плате руководящего состава и работников учреждения. Кроме этого, в составе информации, сопутствующей бухгалтерской отчетности, раскрываются динамика экономических и финансовых показателей муниципального бюджетного учреждения за ряд лет, предполагаемые капитальные и долгосрочные финансовые вложения и прочее.</w:t>
      </w:r>
    </w:p>
    <w:p w:rsidR="00C95813" w:rsidRPr="00CC6FFE" w:rsidRDefault="00124A3A" w:rsidP="00C95813">
      <w:pPr>
        <w:pStyle w:val="aff0"/>
        <w:ind w:firstLine="709"/>
        <w:contextualSpacing/>
        <w:jc w:val="both"/>
        <w:rPr>
          <w:rFonts w:ascii="Times New Roman" w:hAnsi="Times New Roman"/>
          <w:sz w:val="28"/>
          <w:szCs w:val="28"/>
        </w:rPr>
      </w:pPr>
      <w:r>
        <w:rPr>
          <w:rFonts w:ascii="Times New Roman" w:hAnsi="Times New Roman"/>
          <w:sz w:val="28"/>
          <w:szCs w:val="28"/>
        </w:rPr>
        <w:t>55</w:t>
      </w:r>
      <w:r w:rsidR="00C95813" w:rsidRPr="00CC6FFE">
        <w:rPr>
          <w:rFonts w:ascii="Times New Roman" w:hAnsi="Times New Roman"/>
          <w:sz w:val="28"/>
          <w:szCs w:val="28"/>
        </w:rPr>
        <w:t>. Отчеты о выполнении утвержденного плана ФХД муниципального бюджетного учреждения подписываются должностными лицами, ответственными за содержащиеся в плане ФХД данные - руководителем учреждения (уполномоченным им лицом), главным бухгалтером учреждения, исполнителем документа.</w:t>
      </w:r>
    </w:p>
    <w:p w:rsidR="00C95813" w:rsidRPr="0071662F" w:rsidRDefault="00124A3A" w:rsidP="00C95813">
      <w:pPr>
        <w:pStyle w:val="aff0"/>
        <w:ind w:firstLine="709"/>
        <w:contextualSpacing/>
        <w:jc w:val="both"/>
        <w:rPr>
          <w:rFonts w:ascii="Times New Roman" w:hAnsi="Times New Roman"/>
          <w:sz w:val="28"/>
          <w:szCs w:val="28"/>
        </w:rPr>
      </w:pPr>
      <w:r>
        <w:rPr>
          <w:rFonts w:ascii="Times New Roman" w:hAnsi="Times New Roman"/>
          <w:sz w:val="28"/>
          <w:szCs w:val="28"/>
        </w:rPr>
        <w:t>56</w:t>
      </w:r>
      <w:r w:rsidR="00C95813" w:rsidRPr="00CC6FFE">
        <w:rPr>
          <w:rFonts w:ascii="Times New Roman" w:hAnsi="Times New Roman"/>
          <w:sz w:val="28"/>
          <w:szCs w:val="28"/>
        </w:rPr>
        <w:t>. Руководитель муниципального бюджетного учреждения несет ответственность за нарушение сроков представления проекта плана ФХД муниципального бюджетного учреждения на очередной финансовый год и плановый период, отчета о выполнении утвержденного плана ФХД и муниципальных заданий.</w:t>
      </w:r>
    </w:p>
    <w:p w:rsidR="00C95813" w:rsidRPr="0071662F" w:rsidRDefault="00C95813" w:rsidP="00C95813">
      <w:pPr>
        <w:pStyle w:val="ConsPlusNormal"/>
        <w:jc w:val="both"/>
        <w:rPr>
          <w:rFonts w:ascii="Times New Roman" w:hAnsi="Times New Roman" w:cs="Times New Roman"/>
          <w:sz w:val="28"/>
          <w:szCs w:val="28"/>
        </w:rPr>
      </w:pPr>
    </w:p>
    <w:p w:rsidR="00C95813" w:rsidRPr="004B516B" w:rsidRDefault="00C95813" w:rsidP="00C95813">
      <w:pPr>
        <w:pStyle w:val="ConsPlusTitle"/>
        <w:outlineLvl w:val="1"/>
        <w:rPr>
          <w:sz w:val="28"/>
          <w:szCs w:val="26"/>
        </w:rPr>
      </w:pPr>
    </w:p>
    <w:p w:rsidR="00024BF0" w:rsidRPr="004B516B" w:rsidRDefault="00024BF0" w:rsidP="00024BF0">
      <w:pPr>
        <w:pStyle w:val="ConsPlusTitle"/>
        <w:jc w:val="center"/>
        <w:outlineLvl w:val="1"/>
        <w:rPr>
          <w:sz w:val="28"/>
          <w:szCs w:val="26"/>
        </w:rPr>
      </w:pPr>
    </w:p>
    <w:p w:rsidR="00024BF0" w:rsidRPr="00B21037" w:rsidRDefault="00024BF0" w:rsidP="00024BF0">
      <w:pPr>
        <w:pStyle w:val="aff0"/>
        <w:rPr>
          <w:rFonts w:ascii="Times New Roman" w:hAnsi="Times New Roman"/>
          <w:color w:val="000000" w:themeColor="text1"/>
          <w:sz w:val="28"/>
          <w:szCs w:val="28"/>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124A3A" w:rsidRDefault="00124A3A" w:rsidP="006E731B">
      <w:pPr>
        <w:pStyle w:val="formattext"/>
        <w:shd w:val="clear" w:color="auto" w:fill="FFFFFF"/>
        <w:spacing w:before="0" w:beforeAutospacing="0" w:after="0" w:afterAutospacing="0" w:line="315" w:lineRule="atLeast"/>
        <w:jc w:val="right"/>
        <w:textAlignment w:val="baseline"/>
        <w:rPr>
          <w:b/>
          <w:color w:val="000000" w:themeColor="text1"/>
          <w:spacing w:val="2"/>
        </w:rPr>
      </w:pPr>
    </w:p>
    <w:p w:rsidR="00B66C87" w:rsidRPr="006E731B" w:rsidRDefault="00B66C87" w:rsidP="006E731B">
      <w:pPr>
        <w:pStyle w:val="formattext"/>
        <w:shd w:val="clear" w:color="auto" w:fill="FFFFFF"/>
        <w:spacing w:before="0" w:beforeAutospacing="0" w:after="0" w:afterAutospacing="0" w:line="315" w:lineRule="atLeast"/>
        <w:jc w:val="right"/>
        <w:textAlignment w:val="baseline"/>
        <w:rPr>
          <w:color w:val="000000" w:themeColor="text1"/>
          <w:spacing w:val="2"/>
        </w:rPr>
      </w:pPr>
      <w:r w:rsidRPr="006E731B">
        <w:rPr>
          <w:b/>
          <w:color w:val="000000" w:themeColor="text1"/>
          <w:spacing w:val="2"/>
        </w:rPr>
        <w:t>Приложение  1</w:t>
      </w:r>
      <w:r w:rsidRPr="006E731B">
        <w:rPr>
          <w:color w:val="000000" w:themeColor="text1"/>
          <w:spacing w:val="2"/>
        </w:rPr>
        <w:br/>
        <w:t>к Порядку</w:t>
      </w:r>
      <w:r w:rsidRPr="006E731B">
        <w:rPr>
          <w:color w:val="000000" w:themeColor="text1"/>
          <w:spacing w:val="2"/>
        </w:rPr>
        <w:br/>
        <w:t>составления и утверждения</w:t>
      </w:r>
      <w:r w:rsidRPr="006E731B">
        <w:rPr>
          <w:color w:val="000000" w:themeColor="text1"/>
          <w:spacing w:val="2"/>
        </w:rPr>
        <w:br/>
        <w:t>Плана финансово-хозяйственной</w:t>
      </w:r>
      <w:r w:rsidRPr="006E731B">
        <w:rPr>
          <w:color w:val="000000" w:themeColor="text1"/>
          <w:spacing w:val="2"/>
        </w:rPr>
        <w:br/>
        <w:t>деятельности муниципальных бюджетных</w:t>
      </w:r>
      <w:r w:rsidRPr="006E731B">
        <w:rPr>
          <w:color w:val="000000" w:themeColor="text1"/>
          <w:spacing w:val="2"/>
        </w:rPr>
        <w:br/>
        <w:t>учреждений, подведомственных</w:t>
      </w:r>
    </w:p>
    <w:p w:rsidR="00524263" w:rsidRDefault="00B66C87" w:rsidP="006E731B">
      <w:pPr>
        <w:pStyle w:val="ConsPlusNormal"/>
        <w:ind w:firstLine="0"/>
        <w:jc w:val="right"/>
        <w:rPr>
          <w:rFonts w:ascii="Times New Roman" w:hAnsi="Times New Roman" w:cs="Times New Roman"/>
          <w:color w:val="000000" w:themeColor="text1"/>
          <w:sz w:val="24"/>
          <w:szCs w:val="24"/>
        </w:rPr>
      </w:pPr>
      <w:r w:rsidRPr="006E731B">
        <w:rPr>
          <w:rFonts w:ascii="Times New Roman" w:hAnsi="Times New Roman" w:cs="Times New Roman"/>
          <w:color w:val="000000" w:themeColor="text1"/>
          <w:sz w:val="24"/>
          <w:szCs w:val="24"/>
        </w:rPr>
        <w:t xml:space="preserve">Администрации </w:t>
      </w:r>
      <w:r w:rsidR="00524263">
        <w:rPr>
          <w:rFonts w:ascii="Times New Roman" w:hAnsi="Times New Roman" w:cs="Times New Roman"/>
          <w:color w:val="000000" w:themeColor="text1"/>
          <w:sz w:val="24"/>
          <w:szCs w:val="24"/>
        </w:rPr>
        <w:t>сельского поселения</w:t>
      </w:r>
    </w:p>
    <w:p w:rsidR="00B66C87" w:rsidRPr="006E731B" w:rsidRDefault="00524263" w:rsidP="006E731B">
      <w:pPr>
        <w:pStyle w:val="ConsPlusNormal"/>
        <w:ind w:firstLine="0"/>
        <w:jc w:val="right"/>
        <w:rPr>
          <w:rFonts w:ascii="Times New Roman" w:hAnsi="Times New Roman" w:cs="Times New Roman"/>
          <w:color w:val="000000" w:themeColor="text1"/>
          <w:sz w:val="24"/>
          <w:szCs w:val="24"/>
        </w:rPr>
      </w:pPr>
      <w:r w:rsidRPr="005F6DD5">
        <w:rPr>
          <w:rFonts w:ascii="Times New Roman" w:hAnsi="Times New Roman" w:cs="Times New Roman"/>
          <w:color w:val="000000" w:themeColor="text1"/>
          <w:sz w:val="24"/>
          <w:szCs w:val="24"/>
        </w:rPr>
        <w:t>«</w:t>
      </w:r>
      <w:r w:rsidR="005F6DD5" w:rsidRPr="005F6DD5">
        <w:rPr>
          <w:rFonts w:ascii="Times New Roman" w:hAnsi="Times New Roman" w:cs="Times New Roman"/>
          <w:color w:val="000000" w:themeColor="text1"/>
          <w:sz w:val="24"/>
          <w:szCs w:val="24"/>
        </w:rPr>
        <w:t>Чертолино</w:t>
      </w:r>
      <w:r w:rsidRPr="005F6DD5">
        <w:rPr>
          <w:rFonts w:ascii="Times New Roman" w:hAnsi="Times New Roman" w:cs="Times New Roman"/>
          <w:color w:val="000000" w:themeColor="text1"/>
          <w:sz w:val="24"/>
          <w:szCs w:val="24"/>
        </w:rPr>
        <w:t>»</w:t>
      </w:r>
      <w:r w:rsidR="00B66C87" w:rsidRPr="006E731B">
        <w:rPr>
          <w:rFonts w:ascii="Times New Roman" w:hAnsi="Times New Roman" w:cs="Times New Roman"/>
          <w:color w:val="000000" w:themeColor="text1"/>
          <w:sz w:val="24"/>
          <w:szCs w:val="24"/>
        </w:rPr>
        <w:t>Ржевского района Тверской области</w:t>
      </w:r>
      <w:r w:rsidR="008D4FCE" w:rsidRPr="006E731B">
        <w:rPr>
          <w:rFonts w:ascii="Times New Roman" w:hAnsi="Times New Roman" w:cs="Times New Roman"/>
          <w:color w:val="000000" w:themeColor="text1"/>
          <w:sz w:val="24"/>
          <w:szCs w:val="24"/>
        </w:rPr>
        <w:t>,</w:t>
      </w:r>
    </w:p>
    <w:p w:rsidR="00B66C87" w:rsidRPr="00B66C87" w:rsidRDefault="00B66C87" w:rsidP="00B66C87">
      <w:pPr>
        <w:pStyle w:val="ConsPlusNormal"/>
        <w:ind w:firstLine="0"/>
        <w:jc w:val="right"/>
        <w:rPr>
          <w:sz w:val="24"/>
          <w:szCs w:val="24"/>
        </w:rPr>
      </w:pPr>
    </w:p>
    <w:p w:rsidR="00B66C87" w:rsidRDefault="00B66C87" w:rsidP="00B66C87">
      <w:pPr>
        <w:pStyle w:val="formattext"/>
        <w:shd w:val="clear" w:color="auto" w:fill="FFFFFF"/>
        <w:spacing w:before="0" w:beforeAutospacing="0" w:after="0" w:afterAutospacing="0" w:line="315" w:lineRule="atLeast"/>
        <w:jc w:val="right"/>
        <w:textAlignment w:val="baseline"/>
        <w:rPr>
          <w:color w:val="2D2D2D"/>
          <w:spacing w:val="2"/>
        </w:rPr>
      </w:pPr>
    </w:p>
    <w:p w:rsidR="00CC6C83" w:rsidRPr="00CF27EF" w:rsidRDefault="00CC6C83" w:rsidP="00B21037">
      <w:pPr>
        <w:pStyle w:val="unformattext"/>
        <w:shd w:val="clear" w:color="auto" w:fill="FFFFFF"/>
        <w:spacing w:before="0" w:beforeAutospacing="0" w:after="0" w:afterAutospacing="0" w:line="315" w:lineRule="atLeast"/>
        <w:jc w:val="right"/>
        <w:textAlignment w:val="baseline"/>
        <w:rPr>
          <w:sz w:val="26"/>
          <w:szCs w:val="26"/>
        </w:rPr>
      </w:pPr>
      <w:bookmarkStart w:id="7" w:name="P188"/>
      <w:bookmarkEnd w:id="7"/>
      <w:r w:rsidRPr="00CF27EF">
        <w:rPr>
          <w:sz w:val="26"/>
          <w:szCs w:val="26"/>
        </w:rPr>
        <w:t>Титульный лист</w:t>
      </w:r>
    </w:p>
    <w:tbl>
      <w:tblPr>
        <w:tblW w:w="10685" w:type="dxa"/>
        <w:tblInd w:w="-1026" w:type="dxa"/>
        <w:tblLook w:val="04A0"/>
      </w:tblPr>
      <w:tblGrid>
        <w:gridCol w:w="7655"/>
        <w:gridCol w:w="1843"/>
        <w:gridCol w:w="1187"/>
      </w:tblGrid>
      <w:tr w:rsidR="00CC6C83" w:rsidRPr="00CF27EF" w:rsidTr="00CC6C83">
        <w:trPr>
          <w:trHeight w:val="345"/>
        </w:trPr>
        <w:tc>
          <w:tcPr>
            <w:tcW w:w="7655" w:type="dxa"/>
            <w:tcBorders>
              <w:top w:val="nil"/>
              <w:left w:val="nil"/>
              <w:bottom w:val="nil"/>
              <w:right w:val="nil"/>
            </w:tcBorders>
            <w:shd w:val="clear" w:color="auto" w:fill="auto"/>
            <w:noWrap/>
            <w:vAlign w:val="bottom"/>
            <w:hideMark/>
          </w:tcPr>
          <w:p w:rsidR="00CC6C83" w:rsidRPr="00CF27EF" w:rsidRDefault="00CC6C83" w:rsidP="00CC6C83">
            <w:pPr>
              <w:rPr>
                <w:sz w:val="26"/>
                <w:szCs w:val="26"/>
              </w:rPr>
            </w:pPr>
          </w:p>
        </w:tc>
        <w:tc>
          <w:tcPr>
            <w:tcW w:w="1843" w:type="dxa"/>
            <w:tcBorders>
              <w:top w:val="nil"/>
              <w:left w:val="nil"/>
              <w:bottom w:val="nil"/>
              <w:right w:val="nil"/>
            </w:tcBorders>
            <w:shd w:val="clear" w:color="auto" w:fill="auto"/>
            <w:noWrap/>
            <w:vAlign w:val="bottom"/>
            <w:hideMark/>
          </w:tcPr>
          <w:p w:rsidR="00CC6C83" w:rsidRPr="006E731B" w:rsidRDefault="00CC6C83" w:rsidP="006E731B">
            <w:pPr>
              <w:jc w:val="right"/>
              <w:rPr>
                <w:b/>
                <w:color w:val="000000"/>
                <w:sz w:val="26"/>
                <w:szCs w:val="26"/>
              </w:rPr>
            </w:pPr>
            <w:r w:rsidRPr="006E731B">
              <w:rPr>
                <w:b/>
                <w:color w:val="000000"/>
                <w:sz w:val="26"/>
                <w:szCs w:val="26"/>
              </w:rPr>
              <w:t xml:space="preserve">                Утверждаю</w:t>
            </w:r>
          </w:p>
        </w:tc>
        <w:tc>
          <w:tcPr>
            <w:tcW w:w="1187" w:type="dxa"/>
            <w:tcBorders>
              <w:top w:val="nil"/>
              <w:left w:val="nil"/>
              <w:bottom w:val="nil"/>
              <w:right w:val="nil"/>
            </w:tcBorders>
            <w:shd w:val="clear" w:color="auto" w:fill="auto"/>
            <w:noWrap/>
            <w:vAlign w:val="bottom"/>
            <w:hideMark/>
          </w:tcPr>
          <w:p w:rsidR="00CC6C83" w:rsidRPr="006E731B" w:rsidRDefault="00CC6C83" w:rsidP="006E731B">
            <w:pPr>
              <w:jc w:val="right"/>
              <w:rPr>
                <w:b/>
                <w:color w:val="000000"/>
                <w:sz w:val="26"/>
                <w:szCs w:val="26"/>
              </w:rPr>
            </w:pP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color w:val="000000"/>
                <w:sz w:val="26"/>
                <w:szCs w:val="26"/>
              </w:rPr>
            </w:pPr>
            <w:r w:rsidRPr="00CF27EF">
              <w:rPr>
                <w:color w:val="000000"/>
                <w:sz w:val="26"/>
                <w:szCs w:val="26"/>
              </w:rPr>
              <w:t>________________________________________</w:t>
            </w: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color w:val="000000"/>
                <w:sz w:val="26"/>
                <w:szCs w:val="26"/>
              </w:rPr>
            </w:pPr>
            <w:r w:rsidRPr="00CF27EF">
              <w:rPr>
                <w:color w:val="000000"/>
                <w:sz w:val="26"/>
                <w:szCs w:val="26"/>
              </w:rPr>
              <w:t>(наименование должности уполномоченного лица)</w:t>
            </w: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color w:val="000000"/>
                <w:sz w:val="26"/>
                <w:szCs w:val="26"/>
              </w:rPr>
            </w:pPr>
            <w:r w:rsidRPr="00CF27EF">
              <w:rPr>
                <w:color w:val="000000"/>
                <w:sz w:val="26"/>
                <w:szCs w:val="26"/>
              </w:rPr>
              <w:t>________________________________________</w:t>
            </w: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color w:val="000000"/>
                <w:sz w:val="26"/>
                <w:szCs w:val="26"/>
              </w:rPr>
            </w:pPr>
            <w:r w:rsidRPr="00CF27EF">
              <w:rPr>
                <w:color w:val="000000"/>
                <w:sz w:val="26"/>
                <w:szCs w:val="26"/>
              </w:rPr>
              <w:t>(наименование органа-учредителя (учреждения)</w:t>
            </w: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color w:val="000000"/>
                <w:sz w:val="26"/>
                <w:szCs w:val="26"/>
              </w:rPr>
            </w:pPr>
            <w:r w:rsidRPr="00CF27EF">
              <w:rPr>
                <w:color w:val="000000"/>
                <w:sz w:val="26"/>
                <w:szCs w:val="26"/>
              </w:rPr>
              <w:t>________________________________________</w:t>
            </w: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color w:val="000000"/>
                <w:sz w:val="26"/>
                <w:szCs w:val="26"/>
              </w:rPr>
            </w:pPr>
            <w:r w:rsidRPr="00CF27EF">
              <w:rPr>
                <w:color w:val="000000"/>
                <w:sz w:val="26"/>
                <w:szCs w:val="26"/>
              </w:rPr>
              <w:t>(подпись)                   (расшифровка подписи)</w:t>
            </w:r>
          </w:p>
        </w:tc>
      </w:tr>
      <w:tr w:rsidR="00CC6C83" w:rsidRPr="00CF27EF" w:rsidTr="00CC6C83">
        <w:trPr>
          <w:trHeight w:val="345"/>
        </w:trPr>
        <w:tc>
          <w:tcPr>
            <w:tcW w:w="7655" w:type="dxa"/>
            <w:tcBorders>
              <w:top w:val="nil"/>
              <w:left w:val="nil"/>
              <w:bottom w:val="nil"/>
              <w:right w:val="nil"/>
            </w:tcBorders>
            <w:shd w:val="clear" w:color="auto" w:fill="auto"/>
            <w:noWrap/>
            <w:vAlign w:val="bottom"/>
            <w:hideMark/>
          </w:tcPr>
          <w:p w:rsidR="00CC6C83" w:rsidRPr="00CF27EF" w:rsidRDefault="00CC6C83" w:rsidP="00CC6C83">
            <w:pPr>
              <w:jc w:val="right"/>
              <w:rPr>
                <w:color w:val="000000"/>
                <w:sz w:val="26"/>
                <w:szCs w:val="26"/>
              </w:rPr>
            </w:pPr>
          </w:p>
        </w:tc>
        <w:tc>
          <w:tcPr>
            <w:tcW w:w="1843" w:type="dxa"/>
            <w:tcBorders>
              <w:top w:val="nil"/>
              <w:left w:val="nil"/>
              <w:bottom w:val="nil"/>
              <w:right w:val="nil"/>
            </w:tcBorders>
            <w:shd w:val="clear" w:color="auto" w:fill="auto"/>
            <w:noWrap/>
            <w:vAlign w:val="bottom"/>
            <w:hideMark/>
          </w:tcPr>
          <w:p w:rsidR="00CC6C83" w:rsidRPr="00CF27EF" w:rsidRDefault="00CC6C83" w:rsidP="006E731B">
            <w:pPr>
              <w:jc w:val="right"/>
              <w:rPr>
                <w:sz w:val="26"/>
                <w:szCs w:val="26"/>
              </w:rPr>
            </w:pPr>
          </w:p>
        </w:tc>
        <w:tc>
          <w:tcPr>
            <w:tcW w:w="1187" w:type="dxa"/>
            <w:tcBorders>
              <w:top w:val="nil"/>
              <w:left w:val="nil"/>
              <w:bottom w:val="nil"/>
              <w:right w:val="nil"/>
            </w:tcBorders>
            <w:shd w:val="clear" w:color="auto" w:fill="auto"/>
            <w:noWrap/>
            <w:vAlign w:val="bottom"/>
            <w:hideMark/>
          </w:tcPr>
          <w:p w:rsidR="00CC6C83" w:rsidRPr="00CF27EF" w:rsidRDefault="00CC6C83" w:rsidP="006E731B">
            <w:pPr>
              <w:jc w:val="right"/>
              <w:rPr>
                <w:sz w:val="26"/>
                <w:szCs w:val="26"/>
              </w:rPr>
            </w:pPr>
          </w:p>
        </w:tc>
      </w:tr>
      <w:tr w:rsidR="00CC6C83" w:rsidRPr="00CF27EF" w:rsidTr="00CC6C83">
        <w:trPr>
          <w:trHeight w:val="345"/>
        </w:trPr>
        <w:tc>
          <w:tcPr>
            <w:tcW w:w="10685" w:type="dxa"/>
            <w:gridSpan w:val="3"/>
            <w:tcBorders>
              <w:top w:val="nil"/>
              <w:left w:val="nil"/>
              <w:bottom w:val="nil"/>
              <w:right w:val="nil"/>
            </w:tcBorders>
            <w:shd w:val="clear" w:color="auto" w:fill="auto"/>
            <w:noWrap/>
            <w:vAlign w:val="bottom"/>
            <w:hideMark/>
          </w:tcPr>
          <w:p w:rsidR="00CC6C83" w:rsidRPr="00CF27EF" w:rsidRDefault="00CC6C83" w:rsidP="006E731B">
            <w:pPr>
              <w:jc w:val="right"/>
              <w:rPr>
                <w:sz w:val="26"/>
                <w:szCs w:val="26"/>
              </w:rPr>
            </w:pPr>
            <w:r w:rsidRPr="00CF27EF">
              <w:rPr>
                <w:color w:val="000000"/>
                <w:sz w:val="26"/>
                <w:szCs w:val="26"/>
              </w:rPr>
              <w:t xml:space="preserve">                        "__" ___________ 20__ г.</w:t>
            </w:r>
          </w:p>
        </w:tc>
      </w:tr>
      <w:tr w:rsidR="00CC6C83" w:rsidRPr="00CF27EF" w:rsidTr="00CC6C83">
        <w:trPr>
          <w:trHeight w:val="345"/>
        </w:trPr>
        <w:tc>
          <w:tcPr>
            <w:tcW w:w="7655" w:type="dxa"/>
            <w:tcBorders>
              <w:top w:val="nil"/>
              <w:left w:val="nil"/>
              <w:bottom w:val="nil"/>
              <w:right w:val="nil"/>
            </w:tcBorders>
            <w:shd w:val="clear" w:color="auto" w:fill="auto"/>
            <w:noWrap/>
            <w:vAlign w:val="bottom"/>
            <w:hideMark/>
          </w:tcPr>
          <w:p w:rsidR="00CC6C83" w:rsidRPr="00CF27EF" w:rsidRDefault="00CC6C83" w:rsidP="00CC6C83">
            <w:pPr>
              <w:rPr>
                <w:sz w:val="26"/>
                <w:szCs w:val="26"/>
              </w:rPr>
            </w:pPr>
          </w:p>
        </w:tc>
        <w:tc>
          <w:tcPr>
            <w:tcW w:w="1843" w:type="dxa"/>
            <w:tcBorders>
              <w:top w:val="nil"/>
              <w:left w:val="nil"/>
              <w:bottom w:val="nil"/>
              <w:right w:val="nil"/>
            </w:tcBorders>
            <w:shd w:val="clear" w:color="auto" w:fill="auto"/>
            <w:noWrap/>
            <w:vAlign w:val="bottom"/>
            <w:hideMark/>
          </w:tcPr>
          <w:p w:rsidR="00CC6C83" w:rsidRPr="00CF27EF" w:rsidRDefault="00CC6C83" w:rsidP="00CC6C83">
            <w:pPr>
              <w:jc w:val="both"/>
              <w:rPr>
                <w:sz w:val="26"/>
                <w:szCs w:val="26"/>
              </w:rPr>
            </w:pPr>
          </w:p>
        </w:tc>
        <w:tc>
          <w:tcPr>
            <w:tcW w:w="1187" w:type="dxa"/>
            <w:tcBorders>
              <w:top w:val="nil"/>
              <w:left w:val="nil"/>
              <w:bottom w:val="nil"/>
              <w:right w:val="nil"/>
            </w:tcBorders>
            <w:shd w:val="clear" w:color="auto" w:fill="auto"/>
            <w:noWrap/>
            <w:vAlign w:val="bottom"/>
            <w:hideMark/>
          </w:tcPr>
          <w:p w:rsidR="00CC6C83" w:rsidRPr="00CF27EF" w:rsidRDefault="00CC6C83" w:rsidP="00CC6C83">
            <w:pPr>
              <w:rPr>
                <w:sz w:val="26"/>
                <w:szCs w:val="26"/>
              </w:rPr>
            </w:pPr>
          </w:p>
        </w:tc>
      </w:tr>
      <w:tr w:rsidR="00CC6C83" w:rsidRPr="00FC58D2" w:rsidTr="00CC6C83">
        <w:trPr>
          <w:trHeight w:val="675"/>
        </w:trPr>
        <w:tc>
          <w:tcPr>
            <w:tcW w:w="7655" w:type="dxa"/>
            <w:tcBorders>
              <w:top w:val="nil"/>
              <w:left w:val="nil"/>
              <w:bottom w:val="nil"/>
              <w:right w:val="nil"/>
            </w:tcBorders>
            <w:shd w:val="clear" w:color="auto" w:fill="auto"/>
            <w:vAlign w:val="bottom"/>
            <w:hideMark/>
          </w:tcPr>
          <w:p w:rsidR="00CC6C83" w:rsidRPr="00925985" w:rsidRDefault="00CC6C83" w:rsidP="00925985">
            <w:pPr>
              <w:jc w:val="right"/>
              <w:rPr>
                <w:b/>
                <w:sz w:val="26"/>
                <w:szCs w:val="26"/>
              </w:rPr>
            </w:pPr>
            <w:r w:rsidRPr="00925985">
              <w:rPr>
                <w:b/>
                <w:sz w:val="26"/>
                <w:szCs w:val="26"/>
              </w:rPr>
              <w:t>План финансово-хозяйственной деятельности на    20__ г.</w:t>
            </w:r>
          </w:p>
        </w:tc>
        <w:tc>
          <w:tcPr>
            <w:tcW w:w="1843" w:type="dxa"/>
            <w:tcBorders>
              <w:top w:val="nil"/>
              <w:left w:val="nil"/>
              <w:bottom w:val="nil"/>
              <w:right w:val="nil"/>
            </w:tcBorders>
            <w:shd w:val="clear" w:color="auto" w:fill="auto"/>
            <w:noWrap/>
            <w:vAlign w:val="bottom"/>
            <w:hideMark/>
          </w:tcPr>
          <w:p w:rsidR="00CC6C83" w:rsidRPr="00925985" w:rsidRDefault="00CC6C83" w:rsidP="00925985">
            <w:pPr>
              <w:jc w:val="right"/>
              <w:rPr>
                <w:b/>
                <w:sz w:val="26"/>
                <w:szCs w:val="26"/>
              </w:rPr>
            </w:pPr>
          </w:p>
        </w:tc>
        <w:tc>
          <w:tcPr>
            <w:tcW w:w="1187" w:type="dxa"/>
            <w:tcBorders>
              <w:top w:val="nil"/>
              <w:left w:val="nil"/>
              <w:bottom w:val="nil"/>
              <w:right w:val="nil"/>
            </w:tcBorders>
            <w:shd w:val="clear" w:color="auto" w:fill="auto"/>
            <w:noWrap/>
            <w:vAlign w:val="bottom"/>
            <w:hideMark/>
          </w:tcPr>
          <w:p w:rsidR="00CC6C83" w:rsidRPr="00FC58D2" w:rsidRDefault="00CC6C83" w:rsidP="00CC6C83">
            <w:pPr>
              <w:rPr>
                <w:sz w:val="26"/>
                <w:szCs w:val="26"/>
              </w:rPr>
            </w:pPr>
          </w:p>
        </w:tc>
      </w:tr>
      <w:tr w:rsidR="00CC6C83" w:rsidRPr="00FC58D2" w:rsidTr="00CC6C83">
        <w:trPr>
          <w:trHeight w:val="345"/>
        </w:trPr>
        <w:tc>
          <w:tcPr>
            <w:tcW w:w="7655" w:type="dxa"/>
            <w:tcBorders>
              <w:top w:val="nil"/>
              <w:left w:val="nil"/>
              <w:bottom w:val="nil"/>
              <w:right w:val="nil"/>
            </w:tcBorders>
            <w:shd w:val="clear" w:color="auto" w:fill="auto"/>
            <w:noWrap/>
            <w:vAlign w:val="bottom"/>
            <w:hideMark/>
          </w:tcPr>
          <w:p w:rsidR="00CC6C83" w:rsidRPr="00925985" w:rsidRDefault="00615E20" w:rsidP="00925985">
            <w:pPr>
              <w:jc w:val="right"/>
              <w:rPr>
                <w:b/>
                <w:sz w:val="26"/>
                <w:szCs w:val="26"/>
              </w:rPr>
            </w:pPr>
            <w:hyperlink r:id="rId22" w:anchor="RANGE!P833" w:history="1">
              <w:r w:rsidR="00CC6C83" w:rsidRPr="00925985">
                <w:rPr>
                  <w:b/>
                  <w:sz w:val="26"/>
                  <w:szCs w:val="26"/>
                </w:rPr>
                <w:t xml:space="preserve">           (на 20__ г. и плановый период 20__ и 20__ годов </w:t>
              </w:r>
              <w:r w:rsidR="00B21037" w:rsidRPr="00925985">
                <w:rPr>
                  <w:b/>
                  <w:sz w:val="26"/>
                  <w:szCs w:val="26"/>
                </w:rPr>
                <w:t>&lt;1&gt;</w:t>
              </w:r>
              <w:r w:rsidR="00CC6C83" w:rsidRPr="00925985">
                <w:rPr>
                  <w:b/>
                  <w:sz w:val="26"/>
                  <w:szCs w:val="26"/>
                </w:rPr>
                <w:t>)</w:t>
              </w:r>
            </w:hyperlink>
          </w:p>
        </w:tc>
        <w:tc>
          <w:tcPr>
            <w:tcW w:w="1843" w:type="dxa"/>
            <w:tcBorders>
              <w:top w:val="nil"/>
              <w:left w:val="nil"/>
              <w:bottom w:val="nil"/>
              <w:right w:val="nil"/>
            </w:tcBorders>
            <w:shd w:val="clear" w:color="auto" w:fill="auto"/>
            <w:noWrap/>
            <w:vAlign w:val="bottom"/>
            <w:hideMark/>
          </w:tcPr>
          <w:p w:rsidR="00CC6C83" w:rsidRPr="00925985" w:rsidRDefault="00CC6C83" w:rsidP="00925985">
            <w:pPr>
              <w:jc w:val="right"/>
              <w:rPr>
                <w:b/>
                <w:sz w:val="26"/>
                <w:szCs w:val="26"/>
                <w:u w:val="single"/>
              </w:rPr>
            </w:pPr>
          </w:p>
        </w:tc>
        <w:tc>
          <w:tcPr>
            <w:tcW w:w="1187" w:type="dxa"/>
            <w:tcBorders>
              <w:top w:val="nil"/>
              <w:left w:val="nil"/>
              <w:bottom w:val="nil"/>
              <w:right w:val="nil"/>
            </w:tcBorders>
            <w:shd w:val="clear" w:color="auto" w:fill="auto"/>
            <w:noWrap/>
            <w:vAlign w:val="bottom"/>
            <w:hideMark/>
          </w:tcPr>
          <w:p w:rsidR="00CC6C83" w:rsidRPr="00FC58D2" w:rsidRDefault="00CC6C83" w:rsidP="00CC6C83">
            <w:pPr>
              <w:rPr>
                <w:sz w:val="26"/>
                <w:szCs w:val="26"/>
              </w:rPr>
            </w:pPr>
          </w:p>
        </w:tc>
      </w:tr>
      <w:tr w:rsidR="00CC6C83" w:rsidRPr="00FC58D2" w:rsidTr="00CC6C83">
        <w:trPr>
          <w:trHeight w:val="345"/>
        </w:trPr>
        <w:tc>
          <w:tcPr>
            <w:tcW w:w="7655" w:type="dxa"/>
            <w:tcBorders>
              <w:top w:val="nil"/>
              <w:left w:val="nil"/>
              <w:bottom w:val="nil"/>
              <w:right w:val="nil"/>
            </w:tcBorders>
            <w:shd w:val="clear" w:color="auto" w:fill="auto"/>
            <w:noWrap/>
            <w:vAlign w:val="bottom"/>
            <w:hideMark/>
          </w:tcPr>
          <w:p w:rsidR="00CC6C83" w:rsidRPr="00FC58D2" w:rsidRDefault="00CC6C83" w:rsidP="00CC6C83">
            <w:pPr>
              <w:rPr>
                <w:sz w:val="26"/>
                <w:szCs w:val="26"/>
              </w:rPr>
            </w:pPr>
          </w:p>
        </w:tc>
        <w:tc>
          <w:tcPr>
            <w:tcW w:w="1843" w:type="dxa"/>
            <w:tcBorders>
              <w:top w:val="nil"/>
              <w:left w:val="nil"/>
              <w:bottom w:val="nil"/>
              <w:right w:val="nil"/>
            </w:tcBorders>
            <w:shd w:val="clear" w:color="auto" w:fill="auto"/>
            <w:noWrap/>
            <w:vAlign w:val="bottom"/>
            <w:hideMark/>
          </w:tcPr>
          <w:p w:rsidR="00CC6C83" w:rsidRPr="00FC58D2" w:rsidRDefault="00CC6C83" w:rsidP="00CC6C83">
            <w:pPr>
              <w:jc w:val="both"/>
              <w:rPr>
                <w:sz w:val="26"/>
                <w:szCs w:val="26"/>
              </w:rPr>
            </w:pPr>
          </w:p>
        </w:tc>
        <w:tc>
          <w:tcPr>
            <w:tcW w:w="1187" w:type="dxa"/>
            <w:tcBorders>
              <w:top w:val="nil"/>
              <w:left w:val="nil"/>
              <w:bottom w:val="nil"/>
              <w:right w:val="nil"/>
            </w:tcBorders>
            <w:shd w:val="clear" w:color="auto" w:fill="auto"/>
            <w:noWrap/>
            <w:vAlign w:val="bottom"/>
            <w:hideMark/>
          </w:tcPr>
          <w:p w:rsidR="00CC6C83" w:rsidRPr="00FC58D2" w:rsidRDefault="00CC6C83" w:rsidP="00CC6C83">
            <w:pPr>
              <w:rPr>
                <w:sz w:val="26"/>
                <w:szCs w:val="26"/>
              </w:rPr>
            </w:pPr>
          </w:p>
        </w:tc>
      </w:tr>
      <w:tr w:rsidR="00CC6C83" w:rsidRPr="00FC58D2" w:rsidTr="00CC6C83">
        <w:trPr>
          <w:trHeight w:val="345"/>
        </w:trPr>
        <w:tc>
          <w:tcPr>
            <w:tcW w:w="7655" w:type="dxa"/>
            <w:tcBorders>
              <w:top w:val="nil"/>
              <w:left w:val="nil"/>
              <w:bottom w:val="nil"/>
              <w:right w:val="nil"/>
            </w:tcBorders>
            <w:shd w:val="clear" w:color="auto" w:fill="auto"/>
            <w:hideMark/>
          </w:tcPr>
          <w:p w:rsidR="00CC6C83" w:rsidRPr="00FC58D2" w:rsidRDefault="00CC6C83" w:rsidP="00CC6C83">
            <w:pPr>
              <w:rPr>
                <w:sz w:val="26"/>
                <w:szCs w:val="26"/>
              </w:rPr>
            </w:pPr>
          </w:p>
        </w:tc>
        <w:tc>
          <w:tcPr>
            <w:tcW w:w="1843" w:type="dxa"/>
            <w:tcBorders>
              <w:top w:val="nil"/>
              <w:left w:val="nil"/>
              <w:bottom w:val="nil"/>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c>
          <w:tcPr>
            <w:tcW w:w="1187" w:type="dxa"/>
            <w:tcBorders>
              <w:top w:val="single" w:sz="8" w:space="0" w:color="auto"/>
              <w:left w:val="nil"/>
              <w:bottom w:val="single" w:sz="8" w:space="0" w:color="auto"/>
              <w:right w:val="single" w:sz="8" w:space="0" w:color="auto"/>
            </w:tcBorders>
            <w:shd w:val="clear" w:color="auto" w:fill="auto"/>
            <w:hideMark/>
          </w:tcPr>
          <w:p w:rsidR="00CC6C83" w:rsidRPr="00FC58D2" w:rsidRDefault="00CC6C83" w:rsidP="00CC6C83">
            <w:pPr>
              <w:jc w:val="center"/>
              <w:rPr>
                <w:sz w:val="26"/>
                <w:szCs w:val="26"/>
              </w:rPr>
            </w:pPr>
            <w:r w:rsidRPr="00FC58D2">
              <w:rPr>
                <w:sz w:val="26"/>
                <w:szCs w:val="26"/>
              </w:rPr>
              <w:t>Коды</w:t>
            </w:r>
          </w:p>
        </w:tc>
      </w:tr>
      <w:tr w:rsidR="00CC6C83" w:rsidRPr="00FC58D2" w:rsidTr="00CC6C83">
        <w:trPr>
          <w:trHeight w:val="345"/>
        </w:trPr>
        <w:tc>
          <w:tcPr>
            <w:tcW w:w="7655" w:type="dxa"/>
            <w:tcBorders>
              <w:top w:val="nil"/>
              <w:left w:val="nil"/>
              <w:bottom w:val="nil"/>
              <w:right w:val="nil"/>
            </w:tcBorders>
            <w:shd w:val="clear" w:color="auto" w:fill="auto"/>
            <w:hideMark/>
          </w:tcPr>
          <w:p w:rsidR="00CC6C83" w:rsidRPr="00925985" w:rsidRDefault="00615E20" w:rsidP="00CC6C83">
            <w:pPr>
              <w:jc w:val="center"/>
              <w:rPr>
                <w:b/>
                <w:sz w:val="26"/>
                <w:szCs w:val="26"/>
              </w:rPr>
            </w:pPr>
            <w:hyperlink r:id="rId23" w:anchor="RANGE!P835" w:history="1">
              <w:r w:rsidR="00CC6C83" w:rsidRPr="00925985">
                <w:rPr>
                  <w:b/>
                  <w:sz w:val="26"/>
                  <w:szCs w:val="26"/>
                </w:rPr>
                <w:t>от "__" ________ 20__ г. &lt;2&gt;</w:t>
              </w:r>
            </w:hyperlink>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Дата</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r>
      <w:tr w:rsidR="00CC6C83" w:rsidRPr="00FC58D2" w:rsidTr="00CC6C83">
        <w:trPr>
          <w:trHeight w:val="675"/>
        </w:trPr>
        <w:tc>
          <w:tcPr>
            <w:tcW w:w="7655" w:type="dxa"/>
            <w:vMerge w:val="restart"/>
            <w:tcBorders>
              <w:top w:val="nil"/>
              <w:left w:val="nil"/>
              <w:bottom w:val="single" w:sz="4" w:space="0" w:color="auto"/>
              <w:right w:val="nil"/>
            </w:tcBorders>
            <w:shd w:val="clear" w:color="auto" w:fill="auto"/>
            <w:vAlign w:val="bottom"/>
            <w:hideMark/>
          </w:tcPr>
          <w:p w:rsidR="00CC6C83" w:rsidRPr="00FC58D2" w:rsidRDefault="00CC6C83" w:rsidP="00CC6C83">
            <w:pPr>
              <w:rPr>
                <w:sz w:val="26"/>
                <w:szCs w:val="26"/>
              </w:rPr>
            </w:pPr>
            <w:r w:rsidRPr="00FC58D2">
              <w:rPr>
                <w:sz w:val="26"/>
                <w:szCs w:val="26"/>
              </w:rPr>
              <w:t>Орган, осуществляющий функции и полномочия учредителя __________________________________________________</w:t>
            </w:r>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по Сводному реестру</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r>
      <w:tr w:rsidR="00CC6C83" w:rsidRPr="00FC58D2" w:rsidTr="00CC6C83">
        <w:trPr>
          <w:trHeight w:val="345"/>
        </w:trPr>
        <w:tc>
          <w:tcPr>
            <w:tcW w:w="7655" w:type="dxa"/>
            <w:vMerge/>
            <w:tcBorders>
              <w:top w:val="nil"/>
              <w:left w:val="nil"/>
              <w:bottom w:val="single" w:sz="4" w:space="0" w:color="auto"/>
              <w:right w:val="nil"/>
            </w:tcBorders>
            <w:vAlign w:val="center"/>
            <w:hideMark/>
          </w:tcPr>
          <w:p w:rsidR="00CC6C83" w:rsidRPr="00FC58D2" w:rsidRDefault="00CC6C83" w:rsidP="00CC6C83">
            <w:pPr>
              <w:rPr>
                <w:sz w:val="26"/>
                <w:szCs w:val="26"/>
              </w:rPr>
            </w:pPr>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глава по БК</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r>
      <w:tr w:rsidR="00CC6C83" w:rsidRPr="00FC58D2" w:rsidTr="00CC6C83">
        <w:trPr>
          <w:trHeight w:val="660"/>
        </w:trPr>
        <w:tc>
          <w:tcPr>
            <w:tcW w:w="7655" w:type="dxa"/>
            <w:tcBorders>
              <w:top w:val="nil"/>
              <w:left w:val="nil"/>
              <w:bottom w:val="nil"/>
              <w:right w:val="nil"/>
            </w:tcBorders>
            <w:shd w:val="clear" w:color="auto" w:fill="auto"/>
            <w:hideMark/>
          </w:tcPr>
          <w:p w:rsidR="00CC6C83" w:rsidRPr="00FC58D2" w:rsidRDefault="00CC6C83" w:rsidP="00CC6C83">
            <w:pPr>
              <w:rPr>
                <w:sz w:val="26"/>
                <w:szCs w:val="26"/>
              </w:rPr>
            </w:pPr>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по Сводному реестру</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r>
      <w:tr w:rsidR="00CC6C83" w:rsidRPr="00FC58D2" w:rsidTr="00CC6C83">
        <w:trPr>
          <w:trHeight w:val="345"/>
        </w:trPr>
        <w:tc>
          <w:tcPr>
            <w:tcW w:w="7655" w:type="dxa"/>
            <w:tcBorders>
              <w:top w:val="nil"/>
              <w:left w:val="nil"/>
              <w:bottom w:val="nil"/>
              <w:right w:val="nil"/>
            </w:tcBorders>
            <w:shd w:val="clear" w:color="auto" w:fill="auto"/>
            <w:hideMark/>
          </w:tcPr>
          <w:p w:rsidR="00CC6C83" w:rsidRPr="00FC58D2" w:rsidRDefault="00CC6C83" w:rsidP="00CC6C83">
            <w:pPr>
              <w:rPr>
                <w:sz w:val="26"/>
                <w:szCs w:val="26"/>
              </w:rPr>
            </w:pPr>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ИНН</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r>
      <w:tr w:rsidR="00CC6C83" w:rsidRPr="00FC58D2" w:rsidTr="00CC6C83">
        <w:trPr>
          <w:trHeight w:val="345"/>
        </w:trPr>
        <w:tc>
          <w:tcPr>
            <w:tcW w:w="7655" w:type="dxa"/>
            <w:tcBorders>
              <w:top w:val="nil"/>
              <w:left w:val="nil"/>
              <w:bottom w:val="nil"/>
              <w:right w:val="nil"/>
            </w:tcBorders>
            <w:shd w:val="clear" w:color="auto" w:fill="auto"/>
            <w:hideMark/>
          </w:tcPr>
          <w:p w:rsidR="00CC6C83" w:rsidRPr="00FC58D2" w:rsidRDefault="00CC6C83" w:rsidP="00CC6C83">
            <w:pPr>
              <w:rPr>
                <w:sz w:val="26"/>
                <w:szCs w:val="26"/>
              </w:rPr>
            </w:pPr>
            <w:r w:rsidRPr="00FC58D2">
              <w:rPr>
                <w:sz w:val="26"/>
                <w:szCs w:val="26"/>
              </w:rPr>
              <w:t>Учреждение ___________________________________</w:t>
            </w:r>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КПП</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rPr>
                <w:sz w:val="26"/>
                <w:szCs w:val="26"/>
              </w:rPr>
            </w:pPr>
            <w:r w:rsidRPr="00FC58D2">
              <w:rPr>
                <w:sz w:val="26"/>
                <w:szCs w:val="26"/>
              </w:rPr>
              <w:t> </w:t>
            </w:r>
          </w:p>
        </w:tc>
      </w:tr>
      <w:tr w:rsidR="00CC6C83" w:rsidRPr="00FC58D2" w:rsidTr="00CC6C83">
        <w:trPr>
          <w:trHeight w:val="345"/>
        </w:trPr>
        <w:tc>
          <w:tcPr>
            <w:tcW w:w="7655" w:type="dxa"/>
            <w:tcBorders>
              <w:top w:val="nil"/>
              <w:left w:val="nil"/>
              <w:bottom w:val="nil"/>
              <w:right w:val="nil"/>
            </w:tcBorders>
            <w:shd w:val="clear" w:color="auto" w:fill="auto"/>
            <w:hideMark/>
          </w:tcPr>
          <w:p w:rsidR="00CC6C83" w:rsidRPr="00FC58D2" w:rsidRDefault="00CC6C83" w:rsidP="00CC6C83">
            <w:pPr>
              <w:rPr>
                <w:sz w:val="26"/>
                <w:szCs w:val="26"/>
              </w:rPr>
            </w:pPr>
            <w:r w:rsidRPr="00FC58D2">
              <w:rPr>
                <w:sz w:val="26"/>
                <w:szCs w:val="26"/>
              </w:rPr>
              <w:lastRenderedPageBreak/>
              <w:t>Единица измерения: руб</w:t>
            </w:r>
          </w:p>
        </w:tc>
        <w:tc>
          <w:tcPr>
            <w:tcW w:w="1843" w:type="dxa"/>
            <w:tcBorders>
              <w:top w:val="nil"/>
              <w:left w:val="nil"/>
              <w:bottom w:val="nil"/>
              <w:right w:val="single" w:sz="8" w:space="0" w:color="auto"/>
            </w:tcBorders>
            <w:shd w:val="clear" w:color="auto" w:fill="auto"/>
            <w:hideMark/>
          </w:tcPr>
          <w:p w:rsidR="00CC6C83" w:rsidRPr="00FC58D2" w:rsidRDefault="00CC6C83" w:rsidP="00CC6C83">
            <w:pPr>
              <w:jc w:val="right"/>
              <w:rPr>
                <w:sz w:val="26"/>
                <w:szCs w:val="26"/>
              </w:rPr>
            </w:pPr>
            <w:r w:rsidRPr="00FC58D2">
              <w:rPr>
                <w:sz w:val="26"/>
                <w:szCs w:val="26"/>
              </w:rPr>
              <w:t>по ОКЕИ</w:t>
            </w:r>
          </w:p>
        </w:tc>
        <w:tc>
          <w:tcPr>
            <w:tcW w:w="1187" w:type="dxa"/>
            <w:tcBorders>
              <w:top w:val="nil"/>
              <w:left w:val="nil"/>
              <w:bottom w:val="single" w:sz="8" w:space="0" w:color="auto"/>
              <w:right w:val="single" w:sz="8" w:space="0" w:color="auto"/>
            </w:tcBorders>
            <w:shd w:val="clear" w:color="auto" w:fill="auto"/>
            <w:hideMark/>
          </w:tcPr>
          <w:p w:rsidR="00CC6C83" w:rsidRPr="00FC58D2" w:rsidRDefault="00CC6C83" w:rsidP="00CC6C83">
            <w:pPr>
              <w:jc w:val="center"/>
              <w:rPr>
                <w:sz w:val="26"/>
                <w:szCs w:val="26"/>
                <w:u w:val="single"/>
              </w:rPr>
            </w:pPr>
            <w:r w:rsidRPr="00FC58D2">
              <w:rPr>
                <w:sz w:val="26"/>
                <w:szCs w:val="26"/>
                <w:u w:val="single"/>
              </w:rPr>
              <w:t>383</w:t>
            </w:r>
          </w:p>
        </w:tc>
      </w:tr>
    </w:tbl>
    <w:p w:rsidR="00CC6C83" w:rsidRDefault="00CC6C83" w:rsidP="00CC6C83">
      <w:pPr>
        <w:pStyle w:val="ConsPlusNormal"/>
        <w:jc w:val="both"/>
      </w:pPr>
    </w:p>
    <w:p w:rsidR="00CC6C83" w:rsidRDefault="00CC6C83" w:rsidP="00CC6C83">
      <w:pPr>
        <w:pStyle w:val="ConsPlusNormal"/>
        <w:jc w:val="both"/>
      </w:pPr>
    </w:p>
    <w:p w:rsidR="00CC6C83" w:rsidRDefault="00CC6C83" w:rsidP="00CC6C83">
      <w:pPr>
        <w:pStyle w:val="ConsPlusNormal"/>
        <w:jc w:val="both"/>
      </w:pPr>
    </w:p>
    <w:p w:rsidR="00CC6C83" w:rsidRDefault="00CC6C83" w:rsidP="00CC6C83">
      <w:pPr>
        <w:pStyle w:val="ConsPlusNormal"/>
        <w:jc w:val="both"/>
      </w:pPr>
    </w:p>
    <w:p w:rsidR="00CC6C83" w:rsidRDefault="00CC6C83" w:rsidP="00CC6C83">
      <w:pPr>
        <w:pStyle w:val="ConsPlusNormal"/>
        <w:jc w:val="both"/>
      </w:pPr>
    </w:p>
    <w:p w:rsidR="00CC6C83" w:rsidRDefault="00CC6C83" w:rsidP="00CC6C83">
      <w:pPr>
        <w:pStyle w:val="ConsPlusNormal"/>
        <w:jc w:val="both"/>
      </w:pPr>
    </w:p>
    <w:p w:rsidR="00CC6C83" w:rsidRDefault="00CC6C83" w:rsidP="00CC6C83">
      <w:pPr>
        <w:pStyle w:val="ConsPlusNormal"/>
        <w:jc w:val="both"/>
      </w:pPr>
    </w:p>
    <w:p w:rsidR="00CC6C83" w:rsidRDefault="00CC6C83" w:rsidP="00CC6C83">
      <w:pPr>
        <w:pStyle w:val="ConsPlusNormal"/>
        <w:jc w:val="both"/>
      </w:pPr>
    </w:p>
    <w:p w:rsidR="00CC6C83" w:rsidRDefault="00CC6C83" w:rsidP="00CC6C83">
      <w:pPr>
        <w:jc w:val="center"/>
        <w:rPr>
          <w:b/>
          <w:bCs/>
          <w:color w:val="000000"/>
        </w:rPr>
      </w:pPr>
      <w:bookmarkStart w:id="8" w:name="RANGE!A1:X115"/>
    </w:p>
    <w:p w:rsidR="00B238B4" w:rsidRDefault="00B238B4" w:rsidP="00CC6C83">
      <w:pPr>
        <w:jc w:val="center"/>
        <w:rPr>
          <w:b/>
          <w:bCs/>
          <w:color w:val="000000"/>
        </w:rPr>
        <w:sectPr w:rsidR="00B238B4" w:rsidSect="00160C5D">
          <w:headerReference w:type="default" r:id="rId24"/>
          <w:pgSz w:w="11905" w:h="16838"/>
          <w:pgMar w:top="1134" w:right="851" w:bottom="1134" w:left="1701" w:header="283" w:footer="0" w:gutter="0"/>
          <w:cols w:space="720"/>
          <w:docGrid w:linePitch="326"/>
        </w:sectPr>
      </w:pPr>
    </w:p>
    <w:p w:rsidR="00B238B4" w:rsidRDefault="00B238B4" w:rsidP="00CC6C83">
      <w:pPr>
        <w:jc w:val="center"/>
        <w:rPr>
          <w:b/>
          <w:bCs/>
          <w:color w:val="000000"/>
        </w:rPr>
      </w:pPr>
    </w:p>
    <w:p w:rsidR="00B238B4" w:rsidRDefault="00243EC7" w:rsidP="00243EC7">
      <w:pPr>
        <w:jc w:val="right"/>
        <w:rPr>
          <w:b/>
        </w:rPr>
      </w:pPr>
      <w:r w:rsidRPr="00243EC7">
        <w:rPr>
          <w:b/>
        </w:rPr>
        <w:t>Таблица 1</w:t>
      </w:r>
    </w:p>
    <w:p w:rsidR="00243EC7" w:rsidRDefault="00243EC7" w:rsidP="00243EC7">
      <w:pPr>
        <w:pStyle w:val="ad"/>
        <w:numPr>
          <w:ilvl w:val="0"/>
          <w:numId w:val="45"/>
        </w:numPr>
        <w:jc w:val="center"/>
        <w:rPr>
          <w:b/>
        </w:rPr>
      </w:pPr>
      <w:r>
        <w:rPr>
          <w:b/>
        </w:rPr>
        <w:t>Поступления и выплаты</w:t>
      </w:r>
    </w:p>
    <w:p w:rsidR="00243EC7" w:rsidRPr="00243EC7" w:rsidRDefault="00243EC7" w:rsidP="00243EC7">
      <w:pPr>
        <w:pStyle w:val="ad"/>
        <w:rPr>
          <w:b/>
        </w:rPr>
      </w:pPr>
    </w:p>
    <w:tbl>
      <w:tblPr>
        <w:tblW w:w="15852"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81"/>
        <w:gridCol w:w="681"/>
        <w:gridCol w:w="876"/>
        <w:gridCol w:w="708"/>
        <w:gridCol w:w="1276"/>
        <w:gridCol w:w="1418"/>
        <w:gridCol w:w="1134"/>
        <w:gridCol w:w="1842"/>
        <w:gridCol w:w="993"/>
        <w:gridCol w:w="1559"/>
        <w:gridCol w:w="1417"/>
        <w:gridCol w:w="1167"/>
      </w:tblGrid>
      <w:tr w:rsidR="00C73B23" w:rsidRPr="00C73B23" w:rsidTr="00C73B23">
        <w:trPr>
          <w:trHeight w:val="276"/>
        </w:trPr>
        <w:tc>
          <w:tcPr>
            <w:tcW w:w="2781" w:type="dxa"/>
            <w:vMerge w:val="restart"/>
            <w:vAlign w:val="center"/>
          </w:tcPr>
          <w:p w:rsidR="00C73B23" w:rsidRPr="00243EC7" w:rsidRDefault="00C73B23" w:rsidP="009141F0">
            <w:pPr>
              <w:jc w:val="center"/>
              <w:rPr>
                <w:b/>
                <w:color w:val="000000"/>
                <w:sz w:val="20"/>
                <w:szCs w:val="20"/>
              </w:rPr>
            </w:pPr>
            <w:r w:rsidRPr="00243EC7">
              <w:rPr>
                <w:b/>
                <w:color w:val="000000"/>
                <w:sz w:val="20"/>
                <w:szCs w:val="20"/>
              </w:rPr>
              <w:t>Наименование показателя</w:t>
            </w:r>
          </w:p>
        </w:tc>
        <w:tc>
          <w:tcPr>
            <w:tcW w:w="681" w:type="dxa"/>
            <w:vMerge w:val="restart"/>
            <w:vAlign w:val="center"/>
          </w:tcPr>
          <w:p w:rsidR="00C73B23" w:rsidRPr="00243EC7" w:rsidRDefault="00C73B23" w:rsidP="009141F0">
            <w:pPr>
              <w:jc w:val="center"/>
              <w:rPr>
                <w:b/>
                <w:color w:val="000000"/>
                <w:sz w:val="20"/>
                <w:szCs w:val="20"/>
              </w:rPr>
            </w:pPr>
            <w:r w:rsidRPr="00243EC7">
              <w:rPr>
                <w:b/>
                <w:color w:val="000000"/>
                <w:sz w:val="20"/>
                <w:szCs w:val="20"/>
              </w:rPr>
              <w:t>Код строки</w:t>
            </w:r>
          </w:p>
        </w:tc>
        <w:tc>
          <w:tcPr>
            <w:tcW w:w="876" w:type="dxa"/>
            <w:vMerge w:val="restart"/>
            <w:vAlign w:val="center"/>
          </w:tcPr>
          <w:p w:rsidR="00C73B23" w:rsidRPr="00243EC7" w:rsidRDefault="00C73B23" w:rsidP="009141F0">
            <w:pPr>
              <w:jc w:val="center"/>
              <w:rPr>
                <w:b/>
                <w:color w:val="000000"/>
                <w:sz w:val="20"/>
                <w:szCs w:val="20"/>
              </w:rPr>
            </w:pPr>
            <w:r w:rsidRPr="00243EC7">
              <w:rPr>
                <w:b/>
                <w:color w:val="000000"/>
                <w:sz w:val="20"/>
                <w:szCs w:val="20"/>
              </w:rPr>
              <w:t xml:space="preserve">Код по бюджетной классификации Российской Федерации </w:t>
            </w:r>
            <w:r w:rsidRPr="00B33A53">
              <w:rPr>
                <w:b/>
                <w:color w:val="000000" w:themeColor="text1"/>
                <w:sz w:val="20"/>
                <w:szCs w:val="20"/>
              </w:rPr>
              <w:t>&lt;3&gt;</w:t>
            </w:r>
          </w:p>
        </w:tc>
        <w:tc>
          <w:tcPr>
            <w:tcW w:w="708" w:type="dxa"/>
            <w:vMerge w:val="restart"/>
            <w:vAlign w:val="center"/>
          </w:tcPr>
          <w:p w:rsidR="00C73B23" w:rsidRPr="00243EC7" w:rsidRDefault="00C73B23" w:rsidP="009141F0">
            <w:pPr>
              <w:jc w:val="center"/>
              <w:rPr>
                <w:b/>
                <w:color w:val="000000"/>
                <w:sz w:val="20"/>
                <w:szCs w:val="20"/>
              </w:rPr>
            </w:pPr>
            <w:r w:rsidRPr="00243EC7">
              <w:rPr>
                <w:b/>
                <w:color w:val="000000"/>
                <w:sz w:val="20"/>
                <w:szCs w:val="20"/>
              </w:rPr>
              <w:t xml:space="preserve">Аналитический код </w:t>
            </w:r>
            <w:r w:rsidRPr="00B33A53">
              <w:rPr>
                <w:b/>
                <w:color w:val="000000" w:themeColor="text1"/>
                <w:sz w:val="20"/>
                <w:szCs w:val="20"/>
              </w:rPr>
              <w:t>&lt;4&gt;</w:t>
            </w:r>
          </w:p>
        </w:tc>
        <w:tc>
          <w:tcPr>
            <w:tcW w:w="10806" w:type="dxa"/>
            <w:gridSpan w:val="8"/>
          </w:tcPr>
          <w:p w:rsidR="00C73B23" w:rsidRPr="00243EC7" w:rsidRDefault="00C73B23" w:rsidP="009141F0">
            <w:pPr>
              <w:jc w:val="center"/>
              <w:rPr>
                <w:b/>
                <w:sz w:val="20"/>
                <w:szCs w:val="20"/>
              </w:rPr>
            </w:pPr>
            <w:r w:rsidRPr="00243EC7">
              <w:rPr>
                <w:b/>
                <w:color w:val="000000"/>
                <w:sz w:val="20"/>
                <w:szCs w:val="20"/>
              </w:rPr>
              <w:t>Объем финансового обеспечения в рублях с точностью до двух знаков после запятой</w:t>
            </w:r>
          </w:p>
        </w:tc>
      </w:tr>
      <w:tr w:rsidR="00C73B23" w:rsidRPr="00C73B23" w:rsidTr="00C73B23">
        <w:trPr>
          <w:trHeight w:val="432"/>
        </w:trPr>
        <w:tc>
          <w:tcPr>
            <w:tcW w:w="2781" w:type="dxa"/>
            <w:vMerge/>
            <w:vAlign w:val="center"/>
          </w:tcPr>
          <w:p w:rsidR="00C73B23" w:rsidRPr="00243EC7" w:rsidRDefault="00C73B23" w:rsidP="009141F0">
            <w:pPr>
              <w:jc w:val="center"/>
              <w:rPr>
                <w:b/>
                <w:sz w:val="20"/>
                <w:szCs w:val="20"/>
              </w:rPr>
            </w:pPr>
          </w:p>
        </w:tc>
        <w:tc>
          <w:tcPr>
            <w:tcW w:w="681" w:type="dxa"/>
            <w:vMerge/>
            <w:vAlign w:val="center"/>
          </w:tcPr>
          <w:p w:rsidR="00C73B23" w:rsidRPr="00243EC7" w:rsidRDefault="00C73B23" w:rsidP="009141F0">
            <w:pPr>
              <w:jc w:val="center"/>
              <w:rPr>
                <w:b/>
                <w:sz w:val="20"/>
                <w:szCs w:val="20"/>
              </w:rPr>
            </w:pPr>
          </w:p>
        </w:tc>
        <w:tc>
          <w:tcPr>
            <w:tcW w:w="876" w:type="dxa"/>
            <w:vMerge/>
            <w:vAlign w:val="center"/>
          </w:tcPr>
          <w:p w:rsidR="00C73B23" w:rsidRPr="00243EC7" w:rsidRDefault="00C73B23" w:rsidP="009141F0">
            <w:pPr>
              <w:jc w:val="center"/>
              <w:rPr>
                <w:b/>
                <w:sz w:val="20"/>
                <w:szCs w:val="20"/>
              </w:rPr>
            </w:pPr>
          </w:p>
        </w:tc>
        <w:tc>
          <w:tcPr>
            <w:tcW w:w="708" w:type="dxa"/>
            <w:vMerge/>
            <w:vAlign w:val="center"/>
          </w:tcPr>
          <w:p w:rsidR="00C73B23" w:rsidRPr="00243EC7" w:rsidRDefault="00C73B23" w:rsidP="009141F0">
            <w:pPr>
              <w:jc w:val="center"/>
              <w:rPr>
                <w:b/>
                <w:sz w:val="20"/>
                <w:szCs w:val="20"/>
              </w:rPr>
            </w:pPr>
          </w:p>
        </w:tc>
        <w:tc>
          <w:tcPr>
            <w:tcW w:w="1276" w:type="dxa"/>
            <w:vMerge w:val="restart"/>
          </w:tcPr>
          <w:p w:rsidR="00C73B23" w:rsidRPr="00243EC7" w:rsidRDefault="00C73B23" w:rsidP="009141F0">
            <w:pPr>
              <w:jc w:val="center"/>
              <w:rPr>
                <w:b/>
                <w:sz w:val="20"/>
                <w:szCs w:val="20"/>
              </w:rPr>
            </w:pPr>
          </w:p>
          <w:p w:rsidR="00C73B23" w:rsidRPr="00243EC7" w:rsidRDefault="00C73B23" w:rsidP="009141F0">
            <w:pPr>
              <w:jc w:val="center"/>
              <w:rPr>
                <w:b/>
                <w:sz w:val="20"/>
                <w:szCs w:val="20"/>
              </w:rPr>
            </w:pPr>
          </w:p>
          <w:p w:rsidR="00C73B23" w:rsidRPr="00243EC7" w:rsidRDefault="00C73B23" w:rsidP="009141F0">
            <w:pPr>
              <w:jc w:val="center"/>
              <w:rPr>
                <w:b/>
                <w:sz w:val="20"/>
                <w:szCs w:val="20"/>
              </w:rPr>
            </w:pPr>
            <w:r w:rsidRPr="00243EC7">
              <w:rPr>
                <w:b/>
                <w:color w:val="000000"/>
                <w:sz w:val="20"/>
                <w:szCs w:val="20"/>
              </w:rPr>
              <w:t>Всего на 20__ г. текущий финансовый год</w:t>
            </w:r>
          </w:p>
          <w:p w:rsidR="00C73B23" w:rsidRPr="00243EC7" w:rsidRDefault="00C73B23" w:rsidP="009141F0">
            <w:pPr>
              <w:jc w:val="center"/>
              <w:rPr>
                <w:b/>
                <w:sz w:val="20"/>
                <w:szCs w:val="20"/>
              </w:rPr>
            </w:pPr>
          </w:p>
          <w:p w:rsidR="00C73B23" w:rsidRPr="00243EC7" w:rsidRDefault="00C73B23" w:rsidP="009141F0">
            <w:pPr>
              <w:jc w:val="center"/>
              <w:rPr>
                <w:b/>
                <w:sz w:val="20"/>
                <w:szCs w:val="20"/>
              </w:rPr>
            </w:pPr>
          </w:p>
          <w:p w:rsidR="00C73B23" w:rsidRPr="00243EC7" w:rsidRDefault="00C73B23" w:rsidP="009141F0">
            <w:pPr>
              <w:jc w:val="center"/>
              <w:rPr>
                <w:b/>
                <w:sz w:val="20"/>
                <w:szCs w:val="20"/>
              </w:rPr>
            </w:pPr>
          </w:p>
          <w:p w:rsidR="00C73B23" w:rsidRPr="00243EC7" w:rsidRDefault="00C73B23" w:rsidP="009141F0">
            <w:pPr>
              <w:jc w:val="center"/>
              <w:rPr>
                <w:b/>
                <w:sz w:val="20"/>
                <w:szCs w:val="20"/>
              </w:rPr>
            </w:pPr>
          </w:p>
        </w:tc>
        <w:tc>
          <w:tcPr>
            <w:tcW w:w="5387" w:type="dxa"/>
            <w:gridSpan w:val="4"/>
          </w:tcPr>
          <w:p w:rsidR="00C73B23" w:rsidRPr="00243EC7" w:rsidRDefault="00C73B23" w:rsidP="009141F0">
            <w:pPr>
              <w:jc w:val="center"/>
              <w:rPr>
                <w:b/>
                <w:color w:val="000000"/>
                <w:sz w:val="20"/>
                <w:szCs w:val="20"/>
              </w:rPr>
            </w:pPr>
            <w:r w:rsidRPr="00243EC7">
              <w:rPr>
                <w:b/>
                <w:color w:val="000000"/>
                <w:sz w:val="20"/>
                <w:szCs w:val="20"/>
              </w:rPr>
              <w:t>в том числе</w:t>
            </w:r>
          </w:p>
          <w:p w:rsidR="00C73B23" w:rsidRPr="00243EC7" w:rsidRDefault="00C73B23" w:rsidP="009141F0">
            <w:pPr>
              <w:jc w:val="center"/>
              <w:rPr>
                <w:b/>
                <w:color w:val="000000"/>
                <w:sz w:val="20"/>
                <w:szCs w:val="20"/>
              </w:rPr>
            </w:pPr>
            <w:r w:rsidRPr="00243EC7">
              <w:rPr>
                <w:b/>
                <w:color w:val="000000"/>
                <w:sz w:val="20"/>
                <w:szCs w:val="20"/>
              </w:rPr>
              <w:t> </w:t>
            </w:r>
          </w:p>
        </w:tc>
        <w:tc>
          <w:tcPr>
            <w:tcW w:w="4143" w:type="dxa"/>
            <w:gridSpan w:val="3"/>
          </w:tcPr>
          <w:p w:rsidR="00C73B23" w:rsidRPr="00C73B23" w:rsidRDefault="00C73B23" w:rsidP="009141F0">
            <w:pPr>
              <w:jc w:val="center"/>
              <w:rPr>
                <w:b/>
                <w:color w:val="000000"/>
                <w:sz w:val="20"/>
                <w:szCs w:val="20"/>
              </w:rPr>
            </w:pPr>
            <w:r w:rsidRPr="00C73B23">
              <w:rPr>
                <w:b/>
                <w:color w:val="000000"/>
                <w:sz w:val="20"/>
                <w:szCs w:val="20"/>
              </w:rPr>
              <w:t>Всего на плановый период</w:t>
            </w:r>
          </w:p>
        </w:tc>
      </w:tr>
      <w:tr w:rsidR="00C73B23" w:rsidRPr="00C73B23" w:rsidTr="00243EC7">
        <w:trPr>
          <w:trHeight w:val="3080"/>
        </w:trPr>
        <w:tc>
          <w:tcPr>
            <w:tcW w:w="2781" w:type="dxa"/>
            <w:vMerge/>
            <w:vAlign w:val="center"/>
          </w:tcPr>
          <w:p w:rsidR="00C73B23" w:rsidRPr="00243EC7" w:rsidRDefault="00C73B23" w:rsidP="00C73B23">
            <w:pPr>
              <w:jc w:val="center"/>
              <w:rPr>
                <w:b/>
                <w:sz w:val="20"/>
                <w:szCs w:val="20"/>
              </w:rPr>
            </w:pPr>
          </w:p>
        </w:tc>
        <w:tc>
          <w:tcPr>
            <w:tcW w:w="681" w:type="dxa"/>
            <w:vMerge/>
            <w:vAlign w:val="center"/>
          </w:tcPr>
          <w:p w:rsidR="00C73B23" w:rsidRPr="00243EC7" w:rsidRDefault="00C73B23" w:rsidP="00C73B23">
            <w:pPr>
              <w:jc w:val="center"/>
              <w:rPr>
                <w:b/>
                <w:sz w:val="20"/>
                <w:szCs w:val="20"/>
              </w:rPr>
            </w:pPr>
          </w:p>
        </w:tc>
        <w:tc>
          <w:tcPr>
            <w:tcW w:w="876" w:type="dxa"/>
            <w:vMerge/>
            <w:vAlign w:val="center"/>
          </w:tcPr>
          <w:p w:rsidR="00C73B23" w:rsidRPr="00243EC7" w:rsidRDefault="00C73B23" w:rsidP="00C73B23">
            <w:pPr>
              <w:jc w:val="center"/>
              <w:rPr>
                <w:b/>
                <w:sz w:val="20"/>
                <w:szCs w:val="20"/>
              </w:rPr>
            </w:pPr>
          </w:p>
        </w:tc>
        <w:tc>
          <w:tcPr>
            <w:tcW w:w="708" w:type="dxa"/>
            <w:vMerge/>
            <w:vAlign w:val="center"/>
          </w:tcPr>
          <w:p w:rsidR="00C73B23" w:rsidRPr="00243EC7" w:rsidRDefault="00C73B23" w:rsidP="00C73B23">
            <w:pPr>
              <w:jc w:val="center"/>
              <w:rPr>
                <w:b/>
                <w:sz w:val="20"/>
                <w:szCs w:val="20"/>
              </w:rPr>
            </w:pPr>
          </w:p>
        </w:tc>
        <w:tc>
          <w:tcPr>
            <w:tcW w:w="1276" w:type="dxa"/>
            <w:vMerge/>
          </w:tcPr>
          <w:p w:rsidR="00C73B23" w:rsidRPr="00243EC7" w:rsidRDefault="00C73B23" w:rsidP="00C73B23">
            <w:pPr>
              <w:jc w:val="center"/>
              <w:rPr>
                <w:b/>
                <w:sz w:val="20"/>
                <w:szCs w:val="20"/>
              </w:rPr>
            </w:pPr>
          </w:p>
        </w:tc>
        <w:tc>
          <w:tcPr>
            <w:tcW w:w="1418" w:type="dxa"/>
          </w:tcPr>
          <w:p w:rsidR="00C73B23" w:rsidRPr="00243EC7" w:rsidRDefault="00C73B23" w:rsidP="00C73B23">
            <w:pPr>
              <w:jc w:val="center"/>
              <w:rPr>
                <w:b/>
                <w:sz w:val="20"/>
                <w:szCs w:val="20"/>
              </w:rPr>
            </w:pPr>
            <w:r w:rsidRPr="00243EC7">
              <w:rPr>
                <w:b/>
                <w:color w:val="000000"/>
                <w:sz w:val="20"/>
                <w:szCs w:val="20"/>
              </w:rPr>
              <w:t xml:space="preserve">Субсидии на финансовое обеспечение выполнения муниципального задания </w:t>
            </w:r>
          </w:p>
        </w:tc>
        <w:tc>
          <w:tcPr>
            <w:tcW w:w="1134" w:type="dxa"/>
          </w:tcPr>
          <w:p w:rsidR="00C73B23" w:rsidRPr="00243EC7" w:rsidRDefault="00C73B23" w:rsidP="00C73B23">
            <w:pPr>
              <w:pStyle w:val="ConsPlusNormal"/>
              <w:ind w:firstLine="0"/>
              <w:jc w:val="both"/>
              <w:rPr>
                <w:rFonts w:ascii="Times New Roman" w:hAnsi="Times New Roman" w:cs="Times New Roman"/>
                <w:b/>
                <w:color w:val="000000" w:themeColor="text1"/>
              </w:rPr>
            </w:pPr>
            <w:r w:rsidRPr="00243EC7">
              <w:rPr>
                <w:rFonts w:ascii="Times New Roman" w:hAnsi="Times New Roman" w:cs="Times New Roman"/>
                <w:b/>
                <w:color w:val="000000"/>
              </w:rPr>
              <w:t>Субсидии в соотв. с абз. 2 п. 1 статьи 78.1 БК РФ  (целевые субсидии)</w:t>
            </w:r>
          </w:p>
          <w:p w:rsidR="00C73B23" w:rsidRPr="00243EC7" w:rsidRDefault="00C73B23" w:rsidP="00C73B23">
            <w:pPr>
              <w:rPr>
                <w:b/>
                <w:sz w:val="20"/>
                <w:szCs w:val="20"/>
              </w:rPr>
            </w:pPr>
          </w:p>
          <w:p w:rsidR="00C73B23" w:rsidRPr="00243EC7" w:rsidRDefault="00C73B23" w:rsidP="00C73B23">
            <w:pPr>
              <w:jc w:val="center"/>
              <w:rPr>
                <w:b/>
                <w:sz w:val="20"/>
                <w:szCs w:val="20"/>
              </w:rPr>
            </w:pPr>
          </w:p>
        </w:tc>
        <w:tc>
          <w:tcPr>
            <w:tcW w:w="1842" w:type="dxa"/>
          </w:tcPr>
          <w:p w:rsidR="00C73B23" w:rsidRPr="00243EC7" w:rsidRDefault="00C73B23" w:rsidP="00C73B23">
            <w:pPr>
              <w:jc w:val="center"/>
              <w:rPr>
                <w:b/>
                <w:sz w:val="20"/>
                <w:szCs w:val="20"/>
              </w:rPr>
            </w:pPr>
            <w:r w:rsidRPr="00243EC7">
              <w:rPr>
                <w:b/>
                <w:sz w:val="20"/>
                <w:szCs w:val="20"/>
              </w:rPr>
              <w:t xml:space="preserve">Поступления от оказания услуг (выполнения работ) на платной основе и от иной приносящей доход деятельности </w:t>
            </w:r>
          </w:p>
        </w:tc>
        <w:tc>
          <w:tcPr>
            <w:tcW w:w="993" w:type="dxa"/>
          </w:tcPr>
          <w:p w:rsidR="00C73B23" w:rsidRPr="00C73B23" w:rsidRDefault="00C73B23" w:rsidP="00C73B23">
            <w:pPr>
              <w:jc w:val="center"/>
              <w:rPr>
                <w:b/>
                <w:sz w:val="20"/>
                <w:szCs w:val="20"/>
              </w:rPr>
            </w:pPr>
            <w:r w:rsidRPr="00C73B23">
              <w:rPr>
                <w:b/>
                <w:sz w:val="20"/>
                <w:szCs w:val="20"/>
              </w:rPr>
              <w:t>Безвозмездные поступления</w:t>
            </w:r>
          </w:p>
        </w:tc>
        <w:tc>
          <w:tcPr>
            <w:tcW w:w="1559" w:type="dxa"/>
            <w:vAlign w:val="center"/>
          </w:tcPr>
          <w:p w:rsidR="00C73B23" w:rsidRPr="00C73B23" w:rsidRDefault="00C73B23" w:rsidP="00C73B23">
            <w:pPr>
              <w:jc w:val="center"/>
              <w:rPr>
                <w:b/>
                <w:color w:val="000000"/>
                <w:sz w:val="20"/>
                <w:szCs w:val="20"/>
              </w:rPr>
            </w:pPr>
            <w:r w:rsidRPr="00C73B23">
              <w:rPr>
                <w:b/>
                <w:color w:val="000000"/>
                <w:sz w:val="20"/>
                <w:szCs w:val="20"/>
              </w:rPr>
              <w:t>на 20__ г. первый год планового периода</w:t>
            </w:r>
          </w:p>
        </w:tc>
        <w:tc>
          <w:tcPr>
            <w:tcW w:w="1417" w:type="dxa"/>
            <w:vAlign w:val="center"/>
          </w:tcPr>
          <w:p w:rsidR="00C73B23" w:rsidRPr="00C73B23" w:rsidRDefault="00C73B23" w:rsidP="00C73B23">
            <w:pPr>
              <w:jc w:val="center"/>
              <w:rPr>
                <w:b/>
                <w:color w:val="000000"/>
                <w:sz w:val="20"/>
                <w:szCs w:val="20"/>
              </w:rPr>
            </w:pPr>
            <w:r w:rsidRPr="00C73B23">
              <w:rPr>
                <w:b/>
                <w:color w:val="000000"/>
                <w:sz w:val="20"/>
                <w:szCs w:val="20"/>
              </w:rPr>
              <w:t>на 20__ г. второй год планового периода</w:t>
            </w:r>
          </w:p>
        </w:tc>
        <w:tc>
          <w:tcPr>
            <w:tcW w:w="1167" w:type="dxa"/>
            <w:vAlign w:val="center"/>
          </w:tcPr>
          <w:p w:rsidR="00C73B23" w:rsidRPr="00C73B23" w:rsidRDefault="00C73B23" w:rsidP="00C73B23">
            <w:pPr>
              <w:jc w:val="center"/>
              <w:rPr>
                <w:b/>
                <w:color w:val="000000"/>
                <w:sz w:val="20"/>
                <w:szCs w:val="20"/>
              </w:rPr>
            </w:pPr>
            <w:r w:rsidRPr="00C73B23">
              <w:rPr>
                <w:b/>
                <w:color w:val="000000"/>
                <w:sz w:val="20"/>
                <w:szCs w:val="20"/>
              </w:rPr>
              <w:t>за пределами планового периода</w:t>
            </w:r>
          </w:p>
        </w:tc>
      </w:tr>
      <w:tr w:rsidR="00C73B23" w:rsidRPr="00C73B23" w:rsidTr="00243EC7">
        <w:trPr>
          <w:trHeight w:val="192"/>
        </w:trPr>
        <w:tc>
          <w:tcPr>
            <w:tcW w:w="2781" w:type="dxa"/>
            <w:vAlign w:val="center"/>
          </w:tcPr>
          <w:p w:rsidR="00C73B23" w:rsidRPr="00C73B23" w:rsidRDefault="00C73B23" w:rsidP="00C73B23">
            <w:pPr>
              <w:jc w:val="center"/>
              <w:rPr>
                <w:b/>
                <w:color w:val="000000"/>
                <w:sz w:val="20"/>
                <w:szCs w:val="20"/>
              </w:rPr>
            </w:pPr>
            <w:r w:rsidRPr="00C73B23">
              <w:rPr>
                <w:b/>
                <w:color w:val="000000"/>
                <w:sz w:val="20"/>
                <w:szCs w:val="20"/>
              </w:rPr>
              <w:t>1</w:t>
            </w:r>
          </w:p>
        </w:tc>
        <w:tc>
          <w:tcPr>
            <w:tcW w:w="681" w:type="dxa"/>
            <w:vAlign w:val="center"/>
          </w:tcPr>
          <w:p w:rsidR="00C73B23" w:rsidRPr="00C73B23" w:rsidRDefault="00C73B23" w:rsidP="00C73B23">
            <w:pPr>
              <w:jc w:val="center"/>
              <w:rPr>
                <w:b/>
                <w:color w:val="000000"/>
                <w:sz w:val="20"/>
                <w:szCs w:val="20"/>
              </w:rPr>
            </w:pPr>
            <w:r w:rsidRPr="00C73B23">
              <w:rPr>
                <w:b/>
                <w:color w:val="000000"/>
                <w:sz w:val="20"/>
                <w:szCs w:val="20"/>
              </w:rPr>
              <w:t>2</w:t>
            </w:r>
          </w:p>
        </w:tc>
        <w:tc>
          <w:tcPr>
            <w:tcW w:w="876" w:type="dxa"/>
            <w:vAlign w:val="center"/>
          </w:tcPr>
          <w:p w:rsidR="00C73B23" w:rsidRPr="00C73B23" w:rsidRDefault="00C73B23" w:rsidP="00C73B23">
            <w:pPr>
              <w:jc w:val="center"/>
              <w:rPr>
                <w:b/>
                <w:color w:val="000000"/>
                <w:sz w:val="20"/>
                <w:szCs w:val="20"/>
              </w:rPr>
            </w:pPr>
            <w:r w:rsidRPr="00C73B23">
              <w:rPr>
                <w:b/>
                <w:color w:val="000000"/>
                <w:sz w:val="20"/>
                <w:szCs w:val="20"/>
              </w:rPr>
              <w:t>3</w:t>
            </w:r>
          </w:p>
        </w:tc>
        <w:tc>
          <w:tcPr>
            <w:tcW w:w="708" w:type="dxa"/>
            <w:vAlign w:val="center"/>
          </w:tcPr>
          <w:p w:rsidR="00C73B23" w:rsidRPr="00C73B23" w:rsidRDefault="00C73B23" w:rsidP="00C73B23">
            <w:pPr>
              <w:jc w:val="center"/>
              <w:rPr>
                <w:b/>
                <w:color w:val="000000"/>
                <w:sz w:val="20"/>
                <w:szCs w:val="20"/>
              </w:rPr>
            </w:pPr>
            <w:r w:rsidRPr="00C73B23">
              <w:rPr>
                <w:b/>
                <w:color w:val="000000"/>
                <w:sz w:val="20"/>
                <w:szCs w:val="20"/>
              </w:rPr>
              <w:t>4</w:t>
            </w:r>
          </w:p>
        </w:tc>
        <w:tc>
          <w:tcPr>
            <w:tcW w:w="1276" w:type="dxa"/>
          </w:tcPr>
          <w:p w:rsidR="00C73B23" w:rsidRPr="00C73B23" w:rsidRDefault="00C73B23" w:rsidP="00C73B23">
            <w:pPr>
              <w:jc w:val="center"/>
              <w:rPr>
                <w:b/>
                <w:sz w:val="20"/>
                <w:szCs w:val="20"/>
              </w:rPr>
            </w:pPr>
            <w:r w:rsidRPr="00C73B23">
              <w:rPr>
                <w:b/>
                <w:sz w:val="20"/>
                <w:szCs w:val="20"/>
              </w:rPr>
              <w:t>5</w:t>
            </w:r>
          </w:p>
        </w:tc>
        <w:tc>
          <w:tcPr>
            <w:tcW w:w="1418" w:type="dxa"/>
          </w:tcPr>
          <w:p w:rsidR="00C73B23" w:rsidRPr="00C73B23" w:rsidRDefault="00C73B23" w:rsidP="00C73B23">
            <w:pPr>
              <w:jc w:val="center"/>
              <w:rPr>
                <w:b/>
                <w:sz w:val="20"/>
                <w:szCs w:val="20"/>
              </w:rPr>
            </w:pPr>
            <w:r w:rsidRPr="00C73B23">
              <w:rPr>
                <w:b/>
                <w:sz w:val="20"/>
                <w:szCs w:val="20"/>
              </w:rPr>
              <w:t>6</w:t>
            </w:r>
          </w:p>
        </w:tc>
        <w:tc>
          <w:tcPr>
            <w:tcW w:w="1134" w:type="dxa"/>
          </w:tcPr>
          <w:p w:rsidR="00C73B23" w:rsidRPr="00C73B23" w:rsidRDefault="00C73B23" w:rsidP="00C73B23">
            <w:pPr>
              <w:jc w:val="center"/>
              <w:rPr>
                <w:b/>
                <w:sz w:val="20"/>
                <w:szCs w:val="20"/>
              </w:rPr>
            </w:pPr>
            <w:r w:rsidRPr="00C73B23">
              <w:rPr>
                <w:b/>
                <w:sz w:val="20"/>
                <w:szCs w:val="20"/>
              </w:rPr>
              <w:t>7</w:t>
            </w:r>
          </w:p>
        </w:tc>
        <w:tc>
          <w:tcPr>
            <w:tcW w:w="1842" w:type="dxa"/>
          </w:tcPr>
          <w:p w:rsidR="00C73B23" w:rsidRPr="00C73B23" w:rsidRDefault="00C73B23" w:rsidP="00C73B23">
            <w:pPr>
              <w:jc w:val="center"/>
              <w:rPr>
                <w:b/>
                <w:sz w:val="20"/>
                <w:szCs w:val="20"/>
              </w:rPr>
            </w:pPr>
            <w:r w:rsidRPr="00C73B23">
              <w:rPr>
                <w:b/>
                <w:sz w:val="20"/>
                <w:szCs w:val="20"/>
              </w:rPr>
              <w:t>8</w:t>
            </w:r>
          </w:p>
        </w:tc>
        <w:tc>
          <w:tcPr>
            <w:tcW w:w="993" w:type="dxa"/>
          </w:tcPr>
          <w:p w:rsidR="00C73B23" w:rsidRPr="00C73B23" w:rsidRDefault="00C73B23" w:rsidP="00C73B23">
            <w:pPr>
              <w:jc w:val="center"/>
              <w:rPr>
                <w:b/>
                <w:sz w:val="20"/>
                <w:szCs w:val="20"/>
              </w:rPr>
            </w:pPr>
            <w:r w:rsidRPr="00C73B23">
              <w:rPr>
                <w:b/>
                <w:sz w:val="20"/>
                <w:szCs w:val="20"/>
              </w:rPr>
              <w:t>9</w:t>
            </w:r>
          </w:p>
        </w:tc>
        <w:tc>
          <w:tcPr>
            <w:tcW w:w="1559" w:type="dxa"/>
          </w:tcPr>
          <w:p w:rsidR="00C73B23" w:rsidRPr="00C73B23" w:rsidRDefault="00C73B23" w:rsidP="00C73B23">
            <w:pPr>
              <w:jc w:val="center"/>
              <w:rPr>
                <w:b/>
                <w:sz w:val="20"/>
                <w:szCs w:val="20"/>
              </w:rPr>
            </w:pPr>
            <w:r w:rsidRPr="00C73B23">
              <w:rPr>
                <w:b/>
                <w:sz w:val="20"/>
                <w:szCs w:val="20"/>
              </w:rPr>
              <w:t>10</w:t>
            </w:r>
          </w:p>
        </w:tc>
        <w:tc>
          <w:tcPr>
            <w:tcW w:w="1417" w:type="dxa"/>
          </w:tcPr>
          <w:p w:rsidR="00C73B23" w:rsidRPr="00C73B23" w:rsidRDefault="00C73B23" w:rsidP="00C73B23">
            <w:pPr>
              <w:jc w:val="center"/>
              <w:rPr>
                <w:b/>
                <w:sz w:val="20"/>
                <w:szCs w:val="20"/>
              </w:rPr>
            </w:pPr>
            <w:r w:rsidRPr="00C73B23">
              <w:rPr>
                <w:b/>
                <w:sz w:val="20"/>
                <w:szCs w:val="20"/>
              </w:rPr>
              <w:t>11</w:t>
            </w:r>
          </w:p>
        </w:tc>
        <w:tc>
          <w:tcPr>
            <w:tcW w:w="1167" w:type="dxa"/>
          </w:tcPr>
          <w:p w:rsidR="00C73B23" w:rsidRPr="00C73B23" w:rsidRDefault="00C73B23" w:rsidP="00C73B23">
            <w:pPr>
              <w:jc w:val="center"/>
              <w:rPr>
                <w:b/>
                <w:sz w:val="20"/>
                <w:szCs w:val="20"/>
              </w:rPr>
            </w:pPr>
            <w:r w:rsidRPr="00C73B23">
              <w:rPr>
                <w:b/>
                <w:sz w:val="20"/>
                <w:szCs w:val="20"/>
              </w:rPr>
              <w:t>12</w:t>
            </w:r>
          </w:p>
        </w:tc>
      </w:tr>
      <w:tr w:rsidR="004E7DEB" w:rsidTr="00A52C1C">
        <w:trPr>
          <w:trHeight w:val="135"/>
        </w:trPr>
        <w:tc>
          <w:tcPr>
            <w:tcW w:w="2781" w:type="dxa"/>
          </w:tcPr>
          <w:p w:rsidR="00B33A53" w:rsidRPr="00B33A53" w:rsidRDefault="00B33A53" w:rsidP="00243EC7">
            <w:pPr>
              <w:rPr>
                <w:b/>
                <w:bCs/>
                <w:color w:val="000000" w:themeColor="text1"/>
                <w:sz w:val="20"/>
                <w:szCs w:val="20"/>
              </w:rPr>
            </w:pPr>
            <w:r w:rsidRPr="00B33A53">
              <w:rPr>
                <w:b/>
                <w:bCs/>
                <w:color w:val="000000" w:themeColor="text1"/>
                <w:sz w:val="20"/>
                <w:szCs w:val="20"/>
              </w:rPr>
              <w:t>Остаток средств на начало текущего финансового года &lt;5&gt;</w:t>
            </w:r>
          </w:p>
        </w:tc>
        <w:tc>
          <w:tcPr>
            <w:tcW w:w="681" w:type="dxa"/>
            <w:vAlign w:val="bottom"/>
          </w:tcPr>
          <w:p w:rsidR="00B33A53" w:rsidRPr="007E322A" w:rsidRDefault="00B33A53" w:rsidP="00243EC7">
            <w:pPr>
              <w:jc w:val="center"/>
              <w:rPr>
                <w:b/>
                <w:bCs/>
                <w:color w:val="000000"/>
                <w:sz w:val="20"/>
                <w:szCs w:val="20"/>
              </w:rPr>
            </w:pPr>
            <w:r w:rsidRPr="007E322A">
              <w:rPr>
                <w:b/>
                <w:bCs/>
                <w:color w:val="000000"/>
                <w:sz w:val="20"/>
                <w:szCs w:val="20"/>
              </w:rPr>
              <w:t>0001</w:t>
            </w:r>
          </w:p>
        </w:tc>
        <w:tc>
          <w:tcPr>
            <w:tcW w:w="876" w:type="dxa"/>
            <w:vAlign w:val="bottom"/>
          </w:tcPr>
          <w:p w:rsidR="00B33A53" w:rsidRPr="007E322A" w:rsidRDefault="00B33A53" w:rsidP="00243EC7">
            <w:pPr>
              <w:jc w:val="center"/>
              <w:rPr>
                <w:b/>
                <w:bCs/>
                <w:color w:val="000000"/>
                <w:sz w:val="20"/>
                <w:szCs w:val="20"/>
              </w:rPr>
            </w:pPr>
            <w:r w:rsidRPr="007E322A">
              <w:rPr>
                <w:b/>
                <w:bCs/>
                <w:color w:val="000000"/>
                <w:sz w:val="20"/>
                <w:szCs w:val="20"/>
              </w:rPr>
              <w:t>x</w:t>
            </w:r>
          </w:p>
        </w:tc>
        <w:tc>
          <w:tcPr>
            <w:tcW w:w="708" w:type="dxa"/>
            <w:vAlign w:val="bottom"/>
          </w:tcPr>
          <w:p w:rsidR="00B33A53" w:rsidRPr="007E322A" w:rsidRDefault="00B33A53" w:rsidP="00A52C1C">
            <w:pPr>
              <w:jc w:val="center"/>
              <w:rPr>
                <w:b/>
                <w:bCs/>
                <w:color w:val="000000"/>
                <w:sz w:val="20"/>
                <w:szCs w:val="20"/>
              </w:rPr>
            </w:pPr>
            <w:r w:rsidRPr="007E322A">
              <w:rPr>
                <w:b/>
                <w:bCs/>
                <w:color w:val="000000"/>
                <w:sz w:val="20"/>
                <w:szCs w:val="20"/>
              </w:rPr>
              <w:t>x</w:t>
            </w: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11"/>
        </w:trPr>
        <w:tc>
          <w:tcPr>
            <w:tcW w:w="2781" w:type="dxa"/>
          </w:tcPr>
          <w:p w:rsidR="00B33A53" w:rsidRPr="007E322A" w:rsidRDefault="00B33A53" w:rsidP="00243EC7">
            <w:pPr>
              <w:rPr>
                <w:b/>
                <w:bCs/>
                <w:color w:val="000000"/>
                <w:sz w:val="20"/>
                <w:szCs w:val="20"/>
              </w:rPr>
            </w:pPr>
            <w:r w:rsidRPr="007E322A">
              <w:rPr>
                <w:b/>
                <w:bCs/>
                <w:color w:val="000000"/>
                <w:sz w:val="20"/>
                <w:szCs w:val="20"/>
              </w:rPr>
              <w:t xml:space="preserve">Остаток средств на конец текущего финансового года </w:t>
            </w:r>
            <w:r w:rsidRPr="00B33A53">
              <w:rPr>
                <w:b/>
                <w:bCs/>
                <w:color w:val="000000" w:themeColor="text1"/>
                <w:sz w:val="20"/>
                <w:szCs w:val="20"/>
              </w:rPr>
              <w:t>&lt;5&gt;</w:t>
            </w:r>
          </w:p>
        </w:tc>
        <w:tc>
          <w:tcPr>
            <w:tcW w:w="681" w:type="dxa"/>
            <w:vAlign w:val="bottom"/>
          </w:tcPr>
          <w:p w:rsidR="00B33A53" w:rsidRPr="007E322A" w:rsidRDefault="00B33A53" w:rsidP="00243EC7">
            <w:pPr>
              <w:jc w:val="center"/>
              <w:rPr>
                <w:b/>
                <w:bCs/>
                <w:color w:val="000000"/>
                <w:sz w:val="20"/>
                <w:szCs w:val="20"/>
              </w:rPr>
            </w:pPr>
            <w:r w:rsidRPr="007E322A">
              <w:rPr>
                <w:b/>
                <w:bCs/>
                <w:color w:val="000000"/>
                <w:sz w:val="20"/>
                <w:szCs w:val="20"/>
              </w:rPr>
              <w:t>0002</w:t>
            </w:r>
          </w:p>
        </w:tc>
        <w:tc>
          <w:tcPr>
            <w:tcW w:w="876" w:type="dxa"/>
            <w:vAlign w:val="bottom"/>
          </w:tcPr>
          <w:p w:rsidR="00B33A53" w:rsidRPr="007E322A" w:rsidRDefault="00B33A53" w:rsidP="00243EC7">
            <w:pPr>
              <w:jc w:val="center"/>
              <w:rPr>
                <w:b/>
                <w:bCs/>
                <w:color w:val="000000"/>
                <w:sz w:val="20"/>
                <w:szCs w:val="20"/>
              </w:rPr>
            </w:pPr>
            <w:r w:rsidRPr="007E322A">
              <w:rPr>
                <w:b/>
                <w:bCs/>
                <w:color w:val="000000"/>
                <w:sz w:val="20"/>
                <w:szCs w:val="20"/>
              </w:rPr>
              <w:t>x</w:t>
            </w:r>
          </w:p>
        </w:tc>
        <w:tc>
          <w:tcPr>
            <w:tcW w:w="708" w:type="dxa"/>
            <w:vAlign w:val="bottom"/>
          </w:tcPr>
          <w:p w:rsidR="00B33A53" w:rsidRPr="007E322A" w:rsidRDefault="00B33A53" w:rsidP="00A52C1C">
            <w:pPr>
              <w:jc w:val="center"/>
              <w:rPr>
                <w:b/>
                <w:bCs/>
                <w:color w:val="000000"/>
                <w:sz w:val="20"/>
                <w:szCs w:val="20"/>
              </w:rPr>
            </w:pPr>
            <w:r w:rsidRPr="007E322A">
              <w:rPr>
                <w:b/>
                <w:bCs/>
                <w:color w:val="000000"/>
                <w:sz w:val="20"/>
                <w:szCs w:val="20"/>
              </w:rPr>
              <w:t>x</w:t>
            </w: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0"/>
        </w:trPr>
        <w:tc>
          <w:tcPr>
            <w:tcW w:w="2781" w:type="dxa"/>
          </w:tcPr>
          <w:p w:rsidR="00B33A53" w:rsidRPr="007E322A" w:rsidRDefault="00B33A53" w:rsidP="00243EC7">
            <w:pPr>
              <w:rPr>
                <w:b/>
                <w:bCs/>
                <w:color w:val="000000"/>
                <w:sz w:val="20"/>
                <w:szCs w:val="20"/>
              </w:rPr>
            </w:pPr>
            <w:r w:rsidRPr="007E322A">
              <w:rPr>
                <w:b/>
                <w:bCs/>
                <w:color w:val="000000"/>
                <w:sz w:val="20"/>
                <w:szCs w:val="20"/>
              </w:rPr>
              <w:t>Доходы, всего</w:t>
            </w:r>
          </w:p>
        </w:tc>
        <w:tc>
          <w:tcPr>
            <w:tcW w:w="681" w:type="dxa"/>
            <w:vAlign w:val="center"/>
          </w:tcPr>
          <w:p w:rsidR="00B33A53" w:rsidRPr="007E322A" w:rsidRDefault="00B33A53" w:rsidP="00243EC7">
            <w:pPr>
              <w:jc w:val="center"/>
              <w:rPr>
                <w:b/>
                <w:bCs/>
                <w:color w:val="000000"/>
                <w:sz w:val="20"/>
                <w:szCs w:val="20"/>
              </w:rPr>
            </w:pPr>
            <w:r w:rsidRPr="007E322A">
              <w:rPr>
                <w:b/>
                <w:bCs/>
                <w:color w:val="000000"/>
                <w:sz w:val="20"/>
                <w:szCs w:val="20"/>
              </w:rPr>
              <w:t>1000</w:t>
            </w:r>
          </w:p>
        </w:tc>
        <w:tc>
          <w:tcPr>
            <w:tcW w:w="876" w:type="dxa"/>
          </w:tcPr>
          <w:p w:rsidR="00B33A53" w:rsidRPr="007E322A" w:rsidRDefault="00B33A53" w:rsidP="00243EC7">
            <w:pPr>
              <w:jc w:val="center"/>
              <w:rPr>
                <w:b/>
                <w:bCs/>
                <w:color w:val="000000"/>
                <w:sz w:val="20"/>
                <w:szCs w:val="20"/>
              </w:rPr>
            </w:pPr>
            <w:r w:rsidRPr="007E322A">
              <w:rPr>
                <w:b/>
                <w:bCs/>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0"/>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80"/>
        </w:trPr>
        <w:tc>
          <w:tcPr>
            <w:tcW w:w="2781" w:type="dxa"/>
          </w:tcPr>
          <w:p w:rsidR="00B33A53" w:rsidRPr="007E322A" w:rsidRDefault="00B33A53" w:rsidP="00243EC7">
            <w:pPr>
              <w:rPr>
                <w:color w:val="000000"/>
                <w:sz w:val="20"/>
                <w:szCs w:val="20"/>
              </w:rPr>
            </w:pPr>
            <w:r w:rsidRPr="007E322A">
              <w:rPr>
                <w:color w:val="000000"/>
                <w:sz w:val="20"/>
                <w:szCs w:val="20"/>
              </w:rPr>
              <w:t>доходы от собственности, всего</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1100</w:t>
            </w:r>
          </w:p>
        </w:tc>
        <w:tc>
          <w:tcPr>
            <w:tcW w:w="876" w:type="dxa"/>
          </w:tcPr>
          <w:p w:rsidR="00B33A53" w:rsidRPr="007E322A" w:rsidRDefault="00B33A53" w:rsidP="00243EC7">
            <w:pPr>
              <w:jc w:val="center"/>
              <w:rPr>
                <w:color w:val="000000"/>
                <w:sz w:val="20"/>
                <w:szCs w:val="20"/>
              </w:rPr>
            </w:pPr>
            <w:r w:rsidRPr="007E322A">
              <w:rPr>
                <w:color w:val="000000"/>
                <w:sz w:val="20"/>
                <w:szCs w:val="20"/>
              </w:rPr>
              <w:t>120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11"/>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1110</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26"/>
        </w:trPr>
        <w:tc>
          <w:tcPr>
            <w:tcW w:w="2781" w:type="dxa"/>
          </w:tcPr>
          <w:p w:rsidR="00B33A53" w:rsidRPr="007E322A" w:rsidRDefault="00B33A53" w:rsidP="00243EC7">
            <w:pPr>
              <w:rPr>
                <w:color w:val="000000"/>
                <w:sz w:val="20"/>
                <w:szCs w:val="20"/>
              </w:rPr>
            </w:pPr>
            <w:r w:rsidRPr="007E322A">
              <w:rPr>
                <w:color w:val="000000"/>
                <w:sz w:val="20"/>
                <w:szCs w:val="20"/>
              </w:rPr>
              <w:t> </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vAlign w:val="bottom"/>
          </w:tcPr>
          <w:p w:rsidR="00B33A53" w:rsidRPr="007E322A" w:rsidRDefault="00B33A53" w:rsidP="00243EC7">
            <w:pPr>
              <w:rPr>
                <w:color w:val="000000"/>
                <w:sz w:val="20"/>
                <w:szCs w:val="20"/>
              </w:rPr>
            </w:pPr>
            <w:r w:rsidRPr="007E322A">
              <w:rPr>
                <w:color w:val="000000"/>
                <w:sz w:val="20"/>
                <w:szCs w:val="20"/>
              </w:rPr>
              <w:t>доходы от оказания услуг, работ, компенсации затрат учреждений,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1200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81"/>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80"/>
        </w:trPr>
        <w:tc>
          <w:tcPr>
            <w:tcW w:w="2781" w:type="dxa"/>
          </w:tcPr>
          <w:p w:rsidR="00B33A53" w:rsidRPr="007E322A" w:rsidRDefault="00B33A53" w:rsidP="00243EC7">
            <w:pPr>
              <w:rPr>
                <w:color w:val="000000"/>
                <w:sz w:val="20"/>
                <w:szCs w:val="20"/>
              </w:rPr>
            </w:pPr>
            <w:r w:rsidRPr="007E322A">
              <w:rPr>
                <w:color w:val="000000"/>
                <w:sz w:val="20"/>
                <w:szCs w:val="20"/>
              </w:rPr>
              <w:lastRenderedPageBreak/>
              <w:t>субсидии на финансовое обеспечение выполнения муниципального задания за счет средств бюджета публично-правового образования, создавшего учреждение,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1210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96"/>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tcPr>
          <w:p w:rsidR="00B33A53" w:rsidRPr="007E322A" w:rsidRDefault="00B33A53" w:rsidP="00243EC7">
            <w:pPr>
              <w:rPr>
                <w:color w:val="000000"/>
                <w:sz w:val="20"/>
                <w:szCs w:val="20"/>
              </w:rPr>
            </w:pPr>
            <w:r>
              <w:rPr>
                <w:color w:val="000000"/>
                <w:sz w:val="20"/>
                <w:szCs w:val="20"/>
              </w:rPr>
              <w:t>субсидии на фина</w:t>
            </w:r>
            <w:r w:rsidRPr="007E322A">
              <w:rPr>
                <w:color w:val="000000"/>
                <w:sz w:val="20"/>
                <w:szCs w:val="20"/>
              </w:rPr>
              <w:t>нсовое обеспечение выполнения муниципального задания за счет средств бюджета Федерального фонда обязательного медицинского страхования, вс</w:t>
            </w:r>
            <w:r>
              <w:rPr>
                <w:color w:val="000000"/>
                <w:sz w:val="20"/>
                <w:szCs w:val="20"/>
              </w:rPr>
              <w:t>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1220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26"/>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6"/>
        </w:trPr>
        <w:tc>
          <w:tcPr>
            <w:tcW w:w="2781" w:type="dxa"/>
          </w:tcPr>
          <w:p w:rsidR="00B33A53" w:rsidRPr="007E322A" w:rsidRDefault="00B33A53" w:rsidP="00243EC7">
            <w:pPr>
              <w:rPr>
                <w:color w:val="000000"/>
                <w:sz w:val="20"/>
                <w:szCs w:val="20"/>
              </w:rPr>
            </w:pPr>
            <w:r w:rsidRPr="007E322A">
              <w:rPr>
                <w:color w:val="000000"/>
                <w:sz w:val="20"/>
                <w:szCs w:val="20"/>
              </w:rPr>
              <w:t>доходы от оказания платных услуг (работ) потребителям соответствующих услуг (работ),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1230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08"/>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6"/>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 </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324"/>
        </w:trPr>
        <w:tc>
          <w:tcPr>
            <w:tcW w:w="2781" w:type="dxa"/>
            <w:vAlign w:val="bottom"/>
          </w:tcPr>
          <w:p w:rsidR="00B33A53" w:rsidRPr="007E322A" w:rsidRDefault="00B33A53" w:rsidP="00243EC7">
            <w:pPr>
              <w:rPr>
                <w:color w:val="000000"/>
                <w:sz w:val="20"/>
                <w:szCs w:val="20"/>
              </w:rPr>
            </w:pPr>
            <w:r w:rsidRPr="007E322A">
              <w:rPr>
                <w:color w:val="000000"/>
                <w:sz w:val="20"/>
                <w:szCs w:val="20"/>
              </w:rPr>
              <w:t>доходы от штрафов, пеней, иных сумм принудительного изъятия,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1300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140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88"/>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1310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140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26"/>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 </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vAlign w:val="bottom"/>
          </w:tcPr>
          <w:p w:rsidR="00B33A53" w:rsidRPr="007E322A" w:rsidRDefault="00B33A53" w:rsidP="00243EC7">
            <w:pPr>
              <w:rPr>
                <w:color w:val="000000"/>
                <w:sz w:val="20"/>
                <w:szCs w:val="20"/>
              </w:rPr>
            </w:pPr>
            <w:r w:rsidRPr="007E322A">
              <w:rPr>
                <w:color w:val="000000"/>
                <w:sz w:val="20"/>
                <w:szCs w:val="20"/>
              </w:rPr>
              <w:t>безвозмездные денежные поступления,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1400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150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0"/>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1410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150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vMerge w:val="restart"/>
          </w:tcPr>
          <w:p w:rsidR="00B33A53" w:rsidRDefault="00B33A53" w:rsidP="00243EC7">
            <w:pPr>
              <w:jc w:val="center"/>
            </w:pPr>
          </w:p>
        </w:tc>
      </w:tr>
      <w:tr w:rsidR="00B33A53" w:rsidTr="00A52C1C">
        <w:trPr>
          <w:trHeight w:val="237"/>
        </w:trPr>
        <w:tc>
          <w:tcPr>
            <w:tcW w:w="2781" w:type="dxa"/>
          </w:tcPr>
          <w:p w:rsidR="00B33A53" w:rsidRPr="007E322A" w:rsidRDefault="00B33A53" w:rsidP="00243EC7">
            <w:pPr>
              <w:rPr>
                <w:color w:val="000000"/>
                <w:sz w:val="20"/>
                <w:szCs w:val="20"/>
              </w:rPr>
            </w:pPr>
            <w:r w:rsidRPr="007E322A">
              <w:rPr>
                <w:color w:val="000000"/>
                <w:sz w:val="20"/>
                <w:szCs w:val="20"/>
              </w:rPr>
              <w:t>прочие доходы,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1500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180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vMerge/>
          </w:tcPr>
          <w:p w:rsidR="00B33A53" w:rsidRDefault="00B33A53" w:rsidP="00243EC7">
            <w:pPr>
              <w:jc w:val="center"/>
            </w:pPr>
          </w:p>
        </w:tc>
      </w:tr>
      <w:tr w:rsidR="00B33A53" w:rsidTr="00A52C1C">
        <w:trPr>
          <w:trHeight w:val="255"/>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70"/>
        </w:trPr>
        <w:tc>
          <w:tcPr>
            <w:tcW w:w="2781" w:type="dxa"/>
            <w:vAlign w:val="bottom"/>
          </w:tcPr>
          <w:p w:rsidR="00B33A53" w:rsidRPr="007E322A" w:rsidRDefault="00B33A53" w:rsidP="00243EC7">
            <w:pPr>
              <w:rPr>
                <w:color w:val="000000"/>
                <w:sz w:val="20"/>
                <w:szCs w:val="20"/>
              </w:rPr>
            </w:pPr>
            <w:r w:rsidRPr="007E322A">
              <w:rPr>
                <w:color w:val="000000"/>
                <w:sz w:val="20"/>
                <w:szCs w:val="20"/>
              </w:rPr>
              <w:t>целевые субсидии,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1510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180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40"/>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55"/>
        </w:trPr>
        <w:tc>
          <w:tcPr>
            <w:tcW w:w="2781" w:type="dxa"/>
          </w:tcPr>
          <w:p w:rsidR="00B33A53" w:rsidRPr="007E322A" w:rsidRDefault="00B33A53" w:rsidP="00243EC7">
            <w:pPr>
              <w:rPr>
                <w:color w:val="000000"/>
                <w:sz w:val="20"/>
                <w:szCs w:val="20"/>
              </w:rPr>
            </w:pPr>
            <w:r w:rsidRPr="007E322A">
              <w:rPr>
                <w:color w:val="000000"/>
                <w:sz w:val="20"/>
                <w:szCs w:val="20"/>
              </w:rPr>
              <w:t>субсидии на осуществление капитальных вложений,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1520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180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10"/>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26"/>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lastRenderedPageBreak/>
              <w:t> </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96"/>
        </w:trPr>
        <w:tc>
          <w:tcPr>
            <w:tcW w:w="2781" w:type="dxa"/>
            <w:vAlign w:val="bottom"/>
          </w:tcPr>
          <w:p w:rsidR="00B33A53" w:rsidRPr="007E322A" w:rsidRDefault="00B33A53" w:rsidP="00243EC7">
            <w:pPr>
              <w:rPr>
                <w:color w:val="000000"/>
                <w:sz w:val="20"/>
                <w:szCs w:val="20"/>
              </w:rPr>
            </w:pPr>
            <w:r w:rsidRPr="007E322A">
              <w:rPr>
                <w:color w:val="000000"/>
                <w:sz w:val="20"/>
                <w:szCs w:val="20"/>
              </w:rPr>
              <w:t>доходы от операций с активами, всего</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1900</w:t>
            </w:r>
          </w:p>
        </w:tc>
        <w:tc>
          <w:tcPr>
            <w:tcW w:w="876" w:type="dxa"/>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65"/>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 </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tcPr>
          <w:p w:rsidR="00B33A53" w:rsidRPr="007E322A" w:rsidRDefault="00B33A53" w:rsidP="00243EC7">
            <w:pPr>
              <w:rPr>
                <w:color w:val="000000"/>
                <w:sz w:val="20"/>
                <w:szCs w:val="20"/>
              </w:rPr>
            </w:pPr>
            <w:r w:rsidRPr="007E322A">
              <w:rPr>
                <w:color w:val="000000"/>
                <w:sz w:val="20"/>
                <w:szCs w:val="20"/>
              </w:rPr>
              <w:t xml:space="preserve">прочие поступления, всего </w:t>
            </w:r>
            <w:r w:rsidRPr="00B33A53">
              <w:rPr>
                <w:color w:val="000000" w:themeColor="text1"/>
                <w:sz w:val="20"/>
                <w:szCs w:val="20"/>
              </w:rPr>
              <w:t>&lt;6&gt;</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1980</w:t>
            </w:r>
          </w:p>
        </w:tc>
        <w:tc>
          <w:tcPr>
            <w:tcW w:w="876" w:type="dxa"/>
          </w:tcPr>
          <w:p w:rsidR="00B33A53" w:rsidRPr="007E322A" w:rsidRDefault="00B33A53" w:rsidP="00243EC7">
            <w:pPr>
              <w:jc w:val="center"/>
              <w:rPr>
                <w:color w:val="000000"/>
                <w:sz w:val="20"/>
                <w:szCs w:val="20"/>
              </w:rPr>
            </w:pPr>
            <w:r w:rsidRPr="007E322A">
              <w:rPr>
                <w:color w:val="000000"/>
                <w:sz w:val="20"/>
                <w:szCs w:val="20"/>
              </w:rPr>
              <w:t>х</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0"/>
        </w:trPr>
        <w:tc>
          <w:tcPr>
            <w:tcW w:w="2781" w:type="dxa"/>
          </w:tcPr>
          <w:p w:rsidR="00B33A53" w:rsidRPr="007E322A" w:rsidRDefault="00B33A53" w:rsidP="00243EC7">
            <w:pPr>
              <w:rPr>
                <w:color w:val="000000"/>
                <w:sz w:val="20"/>
                <w:szCs w:val="20"/>
              </w:rPr>
            </w:pPr>
            <w:r w:rsidRPr="007E322A">
              <w:rPr>
                <w:color w:val="000000"/>
                <w:sz w:val="20"/>
                <w:szCs w:val="20"/>
              </w:rPr>
              <w:t>увеличение остатков денежных средств за счет возврата дебиторской задолженности прошлых лет</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1981</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510</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tcPr>
          <w:p w:rsidR="00B33A53" w:rsidRPr="007E322A" w:rsidRDefault="00B33A53" w:rsidP="00243EC7">
            <w:pPr>
              <w:rPr>
                <w:color w:val="000000"/>
                <w:sz w:val="20"/>
                <w:szCs w:val="20"/>
              </w:rPr>
            </w:pPr>
            <w:r w:rsidRPr="007E322A">
              <w:rPr>
                <w:color w:val="000000"/>
                <w:sz w:val="20"/>
                <w:szCs w:val="20"/>
              </w:rPr>
              <w:t> </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26"/>
        </w:trPr>
        <w:tc>
          <w:tcPr>
            <w:tcW w:w="2781" w:type="dxa"/>
          </w:tcPr>
          <w:p w:rsidR="00B33A53" w:rsidRPr="007E322A" w:rsidRDefault="00B33A53" w:rsidP="00243EC7">
            <w:pPr>
              <w:jc w:val="both"/>
              <w:rPr>
                <w:b/>
                <w:bCs/>
                <w:color w:val="000000"/>
                <w:sz w:val="20"/>
                <w:szCs w:val="20"/>
              </w:rPr>
            </w:pPr>
            <w:r w:rsidRPr="007E322A">
              <w:rPr>
                <w:b/>
                <w:bCs/>
                <w:color w:val="000000"/>
                <w:sz w:val="20"/>
                <w:szCs w:val="20"/>
              </w:rPr>
              <w:t>Расходы, всего</w:t>
            </w:r>
          </w:p>
        </w:tc>
        <w:tc>
          <w:tcPr>
            <w:tcW w:w="681" w:type="dxa"/>
          </w:tcPr>
          <w:p w:rsidR="00B33A53" w:rsidRPr="007E322A" w:rsidRDefault="00B33A53" w:rsidP="00243EC7">
            <w:pPr>
              <w:jc w:val="center"/>
              <w:rPr>
                <w:b/>
                <w:bCs/>
                <w:color w:val="000000"/>
                <w:sz w:val="20"/>
                <w:szCs w:val="20"/>
              </w:rPr>
            </w:pPr>
            <w:r w:rsidRPr="007E322A">
              <w:rPr>
                <w:b/>
                <w:bCs/>
                <w:color w:val="000000"/>
                <w:sz w:val="20"/>
                <w:szCs w:val="20"/>
              </w:rPr>
              <w:t>2000</w:t>
            </w:r>
          </w:p>
        </w:tc>
        <w:tc>
          <w:tcPr>
            <w:tcW w:w="876" w:type="dxa"/>
          </w:tcPr>
          <w:p w:rsidR="00B33A53" w:rsidRPr="007E322A" w:rsidRDefault="00B33A53" w:rsidP="00243EC7">
            <w:pPr>
              <w:jc w:val="center"/>
              <w:rPr>
                <w:b/>
                <w:bCs/>
                <w:color w:val="000000"/>
                <w:sz w:val="20"/>
                <w:szCs w:val="20"/>
              </w:rPr>
            </w:pPr>
            <w:r w:rsidRPr="007E322A">
              <w:rPr>
                <w:b/>
                <w:bCs/>
                <w:color w:val="000000"/>
                <w:sz w:val="20"/>
                <w:szCs w:val="20"/>
              </w:rPr>
              <w:t>х</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81"/>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center"/>
          </w:tcPr>
          <w:p w:rsidR="00B33A53" w:rsidRPr="007E322A" w:rsidRDefault="00B33A53" w:rsidP="00243EC7">
            <w:pPr>
              <w:jc w:val="center"/>
              <w:rPr>
                <w:color w:val="000000"/>
                <w:sz w:val="20"/>
                <w:szCs w:val="20"/>
              </w:rPr>
            </w:pPr>
            <w:r w:rsidRPr="007E322A">
              <w:rPr>
                <w:color w:val="000000"/>
                <w:sz w:val="20"/>
                <w:szCs w:val="20"/>
              </w:rPr>
              <w:t> </w:t>
            </w:r>
          </w:p>
        </w:tc>
        <w:tc>
          <w:tcPr>
            <w:tcW w:w="876" w:type="dxa"/>
          </w:tcPr>
          <w:p w:rsidR="00B33A53" w:rsidRPr="007E322A" w:rsidRDefault="00B33A53" w:rsidP="00243EC7">
            <w:pPr>
              <w:jc w:val="both"/>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80"/>
        </w:trPr>
        <w:tc>
          <w:tcPr>
            <w:tcW w:w="2781" w:type="dxa"/>
          </w:tcPr>
          <w:p w:rsidR="00B33A53" w:rsidRPr="007E322A" w:rsidRDefault="00B33A53" w:rsidP="00243EC7">
            <w:pPr>
              <w:rPr>
                <w:b/>
                <w:bCs/>
                <w:color w:val="000000"/>
                <w:sz w:val="20"/>
                <w:szCs w:val="20"/>
              </w:rPr>
            </w:pPr>
            <w:r w:rsidRPr="007E322A">
              <w:rPr>
                <w:b/>
                <w:bCs/>
                <w:color w:val="000000"/>
                <w:sz w:val="20"/>
                <w:szCs w:val="20"/>
              </w:rPr>
              <w:t>на: выплаты персоналу всего:</w:t>
            </w:r>
          </w:p>
        </w:tc>
        <w:tc>
          <w:tcPr>
            <w:tcW w:w="681" w:type="dxa"/>
            <w:vAlign w:val="bottom"/>
          </w:tcPr>
          <w:p w:rsidR="00B33A53" w:rsidRPr="007E322A" w:rsidRDefault="00B33A53" w:rsidP="00243EC7">
            <w:pPr>
              <w:jc w:val="center"/>
              <w:rPr>
                <w:b/>
                <w:bCs/>
                <w:color w:val="000000"/>
                <w:sz w:val="20"/>
                <w:szCs w:val="20"/>
              </w:rPr>
            </w:pPr>
            <w:r w:rsidRPr="007E322A">
              <w:rPr>
                <w:b/>
                <w:bCs/>
                <w:color w:val="000000"/>
                <w:sz w:val="20"/>
                <w:szCs w:val="20"/>
              </w:rPr>
              <w:t>2100</w:t>
            </w:r>
          </w:p>
        </w:tc>
        <w:tc>
          <w:tcPr>
            <w:tcW w:w="876" w:type="dxa"/>
            <w:vAlign w:val="bottom"/>
          </w:tcPr>
          <w:p w:rsidR="00B33A53" w:rsidRPr="007E322A" w:rsidRDefault="00B33A53" w:rsidP="00243EC7">
            <w:pPr>
              <w:jc w:val="center"/>
              <w:rPr>
                <w:b/>
                <w:bCs/>
                <w:color w:val="000000"/>
                <w:sz w:val="20"/>
                <w:szCs w:val="20"/>
              </w:rPr>
            </w:pPr>
            <w:r w:rsidRPr="007E322A">
              <w:rPr>
                <w:b/>
                <w:bCs/>
                <w:color w:val="000000"/>
                <w:sz w:val="20"/>
                <w:szCs w:val="20"/>
              </w:rPr>
              <w:t>x</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0"/>
        </w:trPr>
        <w:tc>
          <w:tcPr>
            <w:tcW w:w="2781" w:type="dxa"/>
            <w:vAlign w:val="center"/>
          </w:tcPr>
          <w:p w:rsidR="00B33A53" w:rsidRPr="007E322A" w:rsidRDefault="00B33A53" w:rsidP="00243EC7">
            <w:pPr>
              <w:ind w:firstLineChars="300" w:firstLine="600"/>
              <w:rPr>
                <w:color w:val="000000"/>
                <w:sz w:val="20"/>
                <w:szCs w:val="20"/>
              </w:rPr>
            </w:pPr>
            <w:r w:rsidRPr="007E322A">
              <w:rPr>
                <w:color w:val="000000"/>
                <w:sz w:val="20"/>
                <w:szCs w:val="20"/>
              </w:rPr>
              <w:t>из них:</w:t>
            </w:r>
          </w:p>
        </w:tc>
        <w:tc>
          <w:tcPr>
            <w:tcW w:w="681" w:type="dxa"/>
          </w:tcPr>
          <w:p w:rsidR="00B33A53" w:rsidRPr="007E322A" w:rsidRDefault="00B33A53" w:rsidP="00243EC7">
            <w:pPr>
              <w:rPr>
                <w:color w:val="000000"/>
                <w:sz w:val="20"/>
                <w:szCs w:val="20"/>
              </w:rPr>
            </w:pPr>
            <w:r w:rsidRPr="007E322A">
              <w:rPr>
                <w:color w:val="000000"/>
                <w:sz w:val="20"/>
                <w:szCs w:val="20"/>
              </w:rPr>
              <w:t> </w:t>
            </w:r>
          </w:p>
        </w:tc>
        <w:tc>
          <w:tcPr>
            <w:tcW w:w="876" w:type="dxa"/>
          </w:tcPr>
          <w:p w:rsidR="00B33A53" w:rsidRPr="007E322A" w:rsidRDefault="00B33A53" w:rsidP="00243EC7">
            <w:pP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11"/>
        </w:trPr>
        <w:tc>
          <w:tcPr>
            <w:tcW w:w="2781" w:type="dxa"/>
            <w:vAlign w:val="bottom"/>
          </w:tcPr>
          <w:p w:rsidR="00B33A53" w:rsidRPr="007E322A" w:rsidRDefault="00B33A53" w:rsidP="00243EC7">
            <w:pPr>
              <w:rPr>
                <w:color w:val="000000"/>
                <w:sz w:val="20"/>
                <w:szCs w:val="20"/>
              </w:rPr>
            </w:pPr>
            <w:r w:rsidRPr="007E322A">
              <w:rPr>
                <w:color w:val="000000"/>
                <w:sz w:val="20"/>
                <w:szCs w:val="20"/>
              </w:rPr>
              <w:t xml:space="preserve">оплата труда </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2110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111</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50"/>
        </w:trPr>
        <w:tc>
          <w:tcPr>
            <w:tcW w:w="2781" w:type="dxa"/>
          </w:tcPr>
          <w:p w:rsidR="00B33A53" w:rsidRPr="007E322A" w:rsidRDefault="00B33A53" w:rsidP="00243EC7">
            <w:pPr>
              <w:rPr>
                <w:color w:val="000000"/>
                <w:sz w:val="20"/>
                <w:szCs w:val="20"/>
              </w:rPr>
            </w:pPr>
            <w:r w:rsidRPr="007E322A">
              <w:rPr>
                <w:color w:val="000000"/>
                <w:sz w:val="20"/>
                <w:szCs w:val="20"/>
              </w:rPr>
              <w:t>прочие выплаты персоналу, в том числе компенсационного характера</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2120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112</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25"/>
        </w:trPr>
        <w:tc>
          <w:tcPr>
            <w:tcW w:w="2781" w:type="dxa"/>
          </w:tcPr>
          <w:p w:rsidR="00B33A53" w:rsidRPr="007E322A" w:rsidRDefault="00B33A53" w:rsidP="006B4DAF">
            <w:pPr>
              <w:rPr>
                <w:color w:val="000000"/>
                <w:sz w:val="20"/>
                <w:szCs w:val="20"/>
              </w:rPr>
            </w:pPr>
            <w:r w:rsidRPr="007E322A">
              <w:rPr>
                <w:color w:val="000000"/>
                <w:sz w:val="20"/>
                <w:szCs w:val="20"/>
              </w:rPr>
              <w:t xml:space="preserve">иные выплаты, за исключением фонда оплаты труда учреждения, для выполнения </w:t>
            </w:r>
            <w:r w:rsidR="006B4DAF">
              <w:rPr>
                <w:color w:val="000000"/>
                <w:sz w:val="20"/>
                <w:szCs w:val="20"/>
              </w:rPr>
              <w:t xml:space="preserve">отдельных </w:t>
            </w:r>
            <w:r w:rsidRPr="007E322A">
              <w:rPr>
                <w:color w:val="000000"/>
                <w:sz w:val="20"/>
                <w:szCs w:val="20"/>
              </w:rPr>
              <w:t>полномочий</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2130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113</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65"/>
        </w:trPr>
        <w:tc>
          <w:tcPr>
            <w:tcW w:w="2781" w:type="dxa"/>
          </w:tcPr>
          <w:p w:rsidR="00B33A53" w:rsidRPr="007E322A" w:rsidRDefault="00B33A53" w:rsidP="00243EC7">
            <w:pPr>
              <w:rPr>
                <w:color w:val="000000"/>
                <w:sz w:val="20"/>
                <w:szCs w:val="20"/>
              </w:rPr>
            </w:pPr>
            <w:r w:rsidRPr="007E322A">
              <w:rPr>
                <w:color w:val="000000"/>
                <w:sz w:val="20"/>
                <w:szCs w:val="20"/>
              </w:rPr>
              <w:t>взносы по обязательному социальному страхованию на выплаты по оплате труда работников и иные выплаты работникам учреждений, всего</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2140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119</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35"/>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126"/>
        </w:trPr>
        <w:tc>
          <w:tcPr>
            <w:tcW w:w="2781" w:type="dxa"/>
          </w:tcPr>
          <w:p w:rsidR="00B33A53" w:rsidRPr="007E322A" w:rsidRDefault="00B33A53" w:rsidP="00243EC7">
            <w:pPr>
              <w:ind w:firstLineChars="800" w:firstLine="1600"/>
              <w:rPr>
                <w:color w:val="000000"/>
                <w:sz w:val="20"/>
                <w:szCs w:val="20"/>
              </w:rPr>
            </w:pPr>
            <w:r w:rsidRPr="007E322A">
              <w:rPr>
                <w:color w:val="000000"/>
                <w:sz w:val="20"/>
                <w:szCs w:val="20"/>
              </w:rPr>
              <w:t>на выплаты по оплате труда</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2141</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119</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55"/>
        </w:trPr>
        <w:tc>
          <w:tcPr>
            <w:tcW w:w="2781" w:type="dxa"/>
          </w:tcPr>
          <w:p w:rsidR="00B33A53" w:rsidRPr="007E322A" w:rsidRDefault="00B33A53" w:rsidP="00243EC7">
            <w:pPr>
              <w:ind w:firstLineChars="800" w:firstLine="1600"/>
              <w:rPr>
                <w:color w:val="000000"/>
                <w:sz w:val="20"/>
                <w:szCs w:val="20"/>
              </w:rPr>
            </w:pPr>
            <w:r w:rsidRPr="007E322A">
              <w:rPr>
                <w:color w:val="000000"/>
                <w:sz w:val="20"/>
                <w:szCs w:val="20"/>
              </w:rPr>
              <w:t xml:space="preserve">на иные </w:t>
            </w:r>
            <w:r w:rsidRPr="007E322A">
              <w:rPr>
                <w:color w:val="000000"/>
                <w:sz w:val="20"/>
                <w:szCs w:val="20"/>
              </w:rPr>
              <w:lastRenderedPageBreak/>
              <w:t>выплаты работникам</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lastRenderedPageBreak/>
              <w:t>2142</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119</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40"/>
        </w:trPr>
        <w:tc>
          <w:tcPr>
            <w:tcW w:w="2781" w:type="dxa"/>
          </w:tcPr>
          <w:p w:rsidR="00B33A53" w:rsidRPr="007E322A" w:rsidRDefault="00B33A53" w:rsidP="00243EC7">
            <w:pPr>
              <w:rPr>
                <w:color w:val="000000"/>
                <w:sz w:val="20"/>
                <w:szCs w:val="20"/>
              </w:rPr>
            </w:pPr>
            <w:r w:rsidRPr="007E322A">
              <w:rPr>
                <w:color w:val="000000"/>
                <w:sz w:val="20"/>
                <w:szCs w:val="20"/>
              </w:rPr>
              <w:lastRenderedPageBreak/>
              <w:t>денежное довольствие военнослужащих и сотрудников, имеющих специальные звания</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2150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131</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40"/>
        </w:trPr>
        <w:tc>
          <w:tcPr>
            <w:tcW w:w="2781" w:type="dxa"/>
          </w:tcPr>
          <w:p w:rsidR="00B33A53" w:rsidRPr="007E322A" w:rsidRDefault="00B33A53" w:rsidP="00243EC7">
            <w:pPr>
              <w:rPr>
                <w:color w:val="000000"/>
                <w:sz w:val="20"/>
                <w:szCs w:val="20"/>
              </w:rPr>
            </w:pPr>
            <w:r w:rsidRPr="007E322A">
              <w:rPr>
                <w:color w:val="000000"/>
                <w:sz w:val="20"/>
                <w:szCs w:val="20"/>
              </w:rPr>
              <w:t>иные выплаты военнослужащим и сотрудникам, имеющим специальные звания</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2160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134</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40"/>
        </w:trPr>
        <w:tc>
          <w:tcPr>
            <w:tcW w:w="2781" w:type="dxa"/>
          </w:tcPr>
          <w:p w:rsidR="00B33A53" w:rsidRPr="007E322A" w:rsidRDefault="00B33A53" w:rsidP="00243EC7">
            <w:pPr>
              <w:rPr>
                <w:color w:val="000000"/>
                <w:sz w:val="20"/>
                <w:szCs w:val="20"/>
              </w:rPr>
            </w:pPr>
            <w:r w:rsidRPr="007E322A">
              <w:rPr>
                <w:color w:val="000000"/>
                <w:sz w:val="20"/>
                <w:szCs w:val="20"/>
              </w:rPr>
              <w:t>страховые взносы на обязательное социальное страхование в части выплат персоналу, подлежащих обложению страховыми взносами</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2170</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139</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40"/>
        </w:trPr>
        <w:tc>
          <w:tcPr>
            <w:tcW w:w="2781" w:type="dxa"/>
          </w:tcPr>
          <w:p w:rsidR="00B33A53" w:rsidRPr="007E322A" w:rsidRDefault="00B33A53" w:rsidP="00243EC7">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243EC7">
            <w:pPr>
              <w:rPr>
                <w:color w:val="000000"/>
                <w:sz w:val="20"/>
                <w:szCs w:val="20"/>
              </w:rPr>
            </w:pPr>
            <w:r w:rsidRPr="007E322A">
              <w:rPr>
                <w:color w:val="000000"/>
                <w:sz w:val="20"/>
                <w:szCs w:val="20"/>
              </w:rPr>
              <w:t> </w:t>
            </w:r>
          </w:p>
        </w:tc>
        <w:tc>
          <w:tcPr>
            <w:tcW w:w="876" w:type="dxa"/>
            <w:vAlign w:val="bottom"/>
          </w:tcPr>
          <w:p w:rsidR="00B33A53" w:rsidRPr="007E322A" w:rsidRDefault="00B33A53" w:rsidP="00243EC7">
            <w:pPr>
              <w:rPr>
                <w:color w:val="000000"/>
                <w:sz w:val="20"/>
                <w:szCs w:val="20"/>
              </w:rPr>
            </w:pPr>
            <w:r w:rsidRPr="007E322A">
              <w:rPr>
                <w:color w:val="000000"/>
                <w:sz w:val="20"/>
                <w:szCs w:val="20"/>
              </w:rPr>
              <w:t> </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A52C1C">
        <w:trPr>
          <w:trHeight w:val="240"/>
        </w:trPr>
        <w:tc>
          <w:tcPr>
            <w:tcW w:w="2781" w:type="dxa"/>
          </w:tcPr>
          <w:p w:rsidR="00B33A53" w:rsidRPr="007E322A" w:rsidRDefault="00B33A53" w:rsidP="00243EC7">
            <w:pPr>
              <w:rPr>
                <w:color w:val="000000"/>
                <w:sz w:val="20"/>
                <w:szCs w:val="20"/>
              </w:rPr>
            </w:pPr>
            <w:r w:rsidRPr="007E322A">
              <w:rPr>
                <w:color w:val="000000"/>
                <w:sz w:val="20"/>
                <w:szCs w:val="20"/>
              </w:rPr>
              <w:t>на оплату труда стажеров</w:t>
            </w:r>
          </w:p>
        </w:tc>
        <w:tc>
          <w:tcPr>
            <w:tcW w:w="681" w:type="dxa"/>
            <w:vAlign w:val="bottom"/>
          </w:tcPr>
          <w:p w:rsidR="00B33A53" w:rsidRPr="007E322A" w:rsidRDefault="00B33A53" w:rsidP="00243EC7">
            <w:pPr>
              <w:jc w:val="center"/>
              <w:rPr>
                <w:color w:val="000000"/>
                <w:sz w:val="20"/>
                <w:szCs w:val="20"/>
              </w:rPr>
            </w:pPr>
            <w:r w:rsidRPr="007E322A">
              <w:rPr>
                <w:color w:val="000000"/>
                <w:sz w:val="20"/>
                <w:szCs w:val="20"/>
              </w:rPr>
              <w:t>2171</w:t>
            </w:r>
          </w:p>
        </w:tc>
        <w:tc>
          <w:tcPr>
            <w:tcW w:w="876" w:type="dxa"/>
            <w:vAlign w:val="bottom"/>
          </w:tcPr>
          <w:p w:rsidR="00B33A53" w:rsidRPr="007E322A" w:rsidRDefault="00B33A53" w:rsidP="00243EC7">
            <w:pPr>
              <w:jc w:val="center"/>
              <w:rPr>
                <w:color w:val="000000"/>
                <w:sz w:val="20"/>
                <w:szCs w:val="20"/>
              </w:rPr>
            </w:pPr>
            <w:r w:rsidRPr="007E322A">
              <w:rPr>
                <w:color w:val="000000"/>
                <w:sz w:val="20"/>
                <w:szCs w:val="20"/>
              </w:rPr>
              <w:t>139</w:t>
            </w: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3B66CA">
        <w:trPr>
          <w:trHeight w:val="588"/>
        </w:trPr>
        <w:tc>
          <w:tcPr>
            <w:tcW w:w="2781" w:type="dxa"/>
          </w:tcPr>
          <w:p w:rsidR="00B33A53" w:rsidRDefault="00B33A53" w:rsidP="00243EC7">
            <w:pPr>
              <w:rPr>
                <w:color w:val="000000"/>
                <w:sz w:val="20"/>
                <w:szCs w:val="20"/>
              </w:rPr>
            </w:pPr>
            <w:r w:rsidRPr="007E322A">
              <w:rPr>
                <w:color w:val="000000"/>
                <w:sz w:val="20"/>
                <w:szCs w:val="20"/>
              </w:rPr>
              <w:t>на иные выплаты гражданским лицам (денежное содержание)</w:t>
            </w:r>
          </w:p>
          <w:p w:rsidR="00B33A53" w:rsidRPr="007E322A" w:rsidRDefault="00B33A53" w:rsidP="00243EC7">
            <w:pPr>
              <w:rPr>
                <w:color w:val="000000"/>
                <w:sz w:val="20"/>
                <w:szCs w:val="20"/>
              </w:rPr>
            </w:pP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2172</w:t>
            </w:r>
          </w:p>
        </w:tc>
        <w:tc>
          <w:tcPr>
            <w:tcW w:w="876" w:type="dxa"/>
            <w:vAlign w:val="bottom"/>
          </w:tcPr>
          <w:p w:rsidR="00B33A53" w:rsidRDefault="00B33A53" w:rsidP="003B66CA">
            <w:pPr>
              <w:jc w:val="center"/>
              <w:rPr>
                <w:color w:val="000000"/>
                <w:sz w:val="20"/>
                <w:szCs w:val="20"/>
              </w:rPr>
            </w:pPr>
            <w:r w:rsidRPr="007E322A">
              <w:rPr>
                <w:color w:val="000000"/>
                <w:sz w:val="20"/>
                <w:szCs w:val="20"/>
              </w:rPr>
              <w:t>139</w:t>
            </w:r>
          </w:p>
          <w:p w:rsidR="00B33A53" w:rsidRDefault="00B33A53" w:rsidP="003B66CA">
            <w:pPr>
              <w:jc w:val="center"/>
              <w:rPr>
                <w:color w:val="000000"/>
                <w:sz w:val="20"/>
                <w:szCs w:val="20"/>
              </w:rPr>
            </w:pPr>
          </w:p>
          <w:p w:rsidR="00B33A53" w:rsidRDefault="00B33A53" w:rsidP="003B66CA">
            <w:pPr>
              <w:jc w:val="center"/>
              <w:rPr>
                <w:color w:val="000000"/>
                <w:sz w:val="20"/>
                <w:szCs w:val="20"/>
              </w:rPr>
            </w:pPr>
          </w:p>
          <w:p w:rsidR="00B33A53" w:rsidRPr="007E322A" w:rsidRDefault="00B33A53" w:rsidP="003B66CA">
            <w:pPr>
              <w:jc w:val="center"/>
              <w:rPr>
                <w:color w:val="000000"/>
                <w:sz w:val="20"/>
                <w:szCs w:val="20"/>
              </w:rPr>
            </w:pPr>
          </w:p>
        </w:tc>
        <w:tc>
          <w:tcPr>
            <w:tcW w:w="708" w:type="dxa"/>
            <w:vAlign w:val="center"/>
          </w:tcPr>
          <w:p w:rsidR="00B33A53" w:rsidRPr="007E322A" w:rsidRDefault="00B33A53" w:rsidP="00243EC7">
            <w:pPr>
              <w:rPr>
                <w:color w:val="000000"/>
              </w:rPr>
            </w:pPr>
          </w:p>
        </w:tc>
        <w:tc>
          <w:tcPr>
            <w:tcW w:w="1276" w:type="dxa"/>
          </w:tcPr>
          <w:p w:rsidR="00B33A53" w:rsidRDefault="00B33A53" w:rsidP="00243EC7">
            <w:pPr>
              <w:jc w:val="center"/>
            </w:pPr>
          </w:p>
          <w:p w:rsidR="00B33A53" w:rsidRDefault="00B33A53" w:rsidP="003B66CA"/>
        </w:tc>
        <w:tc>
          <w:tcPr>
            <w:tcW w:w="1418" w:type="dxa"/>
          </w:tcPr>
          <w:p w:rsidR="00B33A53" w:rsidRDefault="00B33A53" w:rsidP="00243EC7">
            <w:pPr>
              <w:jc w:val="center"/>
            </w:pPr>
          </w:p>
        </w:tc>
        <w:tc>
          <w:tcPr>
            <w:tcW w:w="1134" w:type="dxa"/>
          </w:tcPr>
          <w:p w:rsidR="00B33A53" w:rsidRDefault="00B33A53" w:rsidP="00243EC7">
            <w:pPr>
              <w:jc w:val="center"/>
            </w:pPr>
          </w:p>
        </w:tc>
        <w:tc>
          <w:tcPr>
            <w:tcW w:w="1842" w:type="dxa"/>
          </w:tcPr>
          <w:p w:rsidR="00B33A53" w:rsidRDefault="00B33A53" w:rsidP="00243EC7">
            <w:pPr>
              <w:jc w:val="center"/>
            </w:pPr>
          </w:p>
        </w:tc>
        <w:tc>
          <w:tcPr>
            <w:tcW w:w="993" w:type="dxa"/>
          </w:tcPr>
          <w:p w:rsidR="00B33A53" w:rsidRDefault="00B33A53" w:rsidP="00243EC7">
            <w:pPr>
              <w:jc w:val="center"/>
            </w:pPr>
          </w:p>
        </w:tc>
        <w:tc>
          <w:tcPr>
            <w:tcW w:w="1559" w:type="dxa"/>
          </w:tcPr>
          <w:p w:rsidR="00B33A53" w:rsidRDefault="00B33A53" w:rsidP="00243EC7">
            <w:pPr>
              <w:jc w:val="center"/>
            </w:pPr>
          </w:p>
        </w:tc>
        <w:tc>
          <w:tcPr>
            <w:tcW w:w="1417" w:type="dxa"/>
          </w:tcPr>
          <w:p w:rsidR="00B33A53" w:rsidRDefault="00B33A53" w:rsidP="00243EC7">
            <w:pPr>
              <w:jc w:val="center"/>
            </w:pPr>
          </w:p>
        </w:tc>
        <w:tc>
          <w:tcPr>
            <w:tcW w:w="1167" w:type="dxa"/>
          </w:tcPr>
          <w:p w:rsidR="00B33A53" w:rsidRDefault="00B33A53" w:rsidP="00243EC7">
            <w:pPr>
              <w:jc w:val="center"/>
            </w:pPr>
          </w:p>
        </w:tc>
      </w:tr>
      <w:tr w:rsidR="00B33A53" w:rsidTr="003B66CA">
        <w:trPr>
          <w:trHeight w:val="126"/>
        </w:trPr>
        <w:tc>
          <w:tcPr>
            <w:tcW w:w="2781" w:type="dxa"/>
          </w:tcPr>
          <w:p w:rsidR="00B33A53" w:rsidRPr="007E322A" w:rsidRDefault="00B33A53" w:rsidP="003B66CA">
            <w:pPr>
              <w:rPr>
                <w:b/>
                <w:bCs/>
                <w:color w:val="000000"/>
                <w:sz w:val="20"/>
                <w:szCs w:val="20"/>
              </w:rPr>
            </w:pPr>
            <w:r w:rsidRPr="007E322A">
              <w:rPr>
                <w:b/>
                <w:bCs/>
                <w:color w:val="000000"/>
                <w:sz w:val="20"/>
                <w:szCs w:val="20"/>
              </w:rPr>
              <w:t>социальные и иные выплаты населению, всего</w:t>
            </w:r>
          </w:p>
        </w:tc>
        <w:tc>
          <w:tcPr>
            <w:tcW w:w="681" w:type="dxa"/>
            <w:vAlign w:val="bottom"/>
          </w:tcPr>
          <w:p w:rsidR="00B33A53" w:rsidRPr="007E322A" w:rsidRDefault="00B33A53" w:rsidP="003B66CA">
            <w:pPr>
              <w:jc w:val="center"/>
              <w:rPr>
                <w:b/>
                <w:bCs/>
                <w:color w:val="000000"/>
                <w:sz w:val="20"/>
                <w:szCs w:val="20"/>
              </w:rPr>
            </w:pPr>
            <w:r w:rsidRPr="007E322A">
              <w:rPr>
                <w:b/>
                <w:bCs/>
                <w:color w:val="000000"/>
                <w:sz w:val="20"/>
                <w:szCs w:val="20"/>
              </w:rPr>
              <w:t>2200</w:t>
            </w:r>
          </w:p>
        </w:tc>
        <w:tc>
          <w:tcPr>
            <w:tcW w:w="876" w:type="dxa"/>
            <w:vAlign w:val="bottom"/>
          </w:tcPr>
          <w:p w:rsidR="00B33A53" w:rsidRDefault="00B33A53" w:rsidP="003B66CA">
            <w:pPr>
              <w:jc w:val="center"/>
              <w:rPr>
                <w:b/>
                <w:bCs/>
                <w:color w:val="000000"/>
                <w:sz w:val="20"/>
                <w:szCs w:val="20"/>
              </w:rPr>
            </w:pPr>
            <w:r w:rsidRPr="007E322A">
              <w:rPr>
                <w:b/>
                <w:bCs/>
                <w:color w:val="000000"/>
                <w:sz w:val="20"/>
                <w:szCs w:val="20"/>
              </w:rPr>
              <w:t>300</w:t>
            </w:r>
          </w:p>
          <w:p w:rsidR="00B33A53" w:rsidRPr="007E322A" w:rsidRDefault="00B33A53" w:rsidP="003B66CA">
            <w:pPr>
              <w:jc w:val="center"/>
              <w:rPr>
                <w:b/>
                <w:bCs/>
                <w:color w:val="000000"/>
                <w:sz w:val="20"/>
                <w:szCs w:val="20"/>
              </w:rPr>
            </w:pP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7E322A" w:rsidRDefault="00B33A53" w:rsidP="003B66CA">
            <w:pPr>
              <w:ind w:firstLineChars="400" w:firstLine="8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7E322A" w:rsidRDefault="00B33A53" w:rsidP="003B66CA">
            <w:pPr>
              <w:rPr>
                <w:color w:val="000000"/>
                <w:sz w:val="20"/>
                <w:szCs w:val="20"/>
              </w:rPr>
            </w:pPr>
            <w:r w:rsidRPr="007E322A">
              <w:rPr>
                <w:color w:val="000000"/>
                <w:sz w:val="20"/>
                <w:szCs w:val="20"/>
              </w:rPr>
              <w:t>социальные выплаты гражданам, кроме публичных нормативных социальных выплат</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2210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320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65"/>
        </w:trPr>
        <w:tc>
          <w:tcPr>
            <w:tcW w:w="2781" w:type="dxa"/>
          </w:tcPr>
          <w:p w:rsidR="00B33A53" w:rsidRPr="007E322A" w:rsidRDefault="00B33A53" w:rsidP="003B66CA">
            <w:pPr>
              <w:rPr>
                <w:color w:val="000000"/>
                <w:sz w:val="20"/>
                <w:szCs w:val="20"/>
              </w:rPr>
            </w:pPr>
            <w:r w:rsidRPr="007E322A">
              <w:rPr>
                <w:color w:val="000000"/>
                <w:sz w:val="20"/>
                <w:szCs w:val="20"/>
              </w:rPr>
              <w:t>из них:</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26"/>
        </w:trPr>
        <w:tc>
          <w:tcPr>
            <w:tcW w:w="2781" w:type="dxa"/>
          </w:tcPr>
          <w:p w:rsidR="00B33A53" w:rsidRPr="007E322A" w:rsidRDefault="00B33A53" w:rsidP="003B66CA">
            <w:pPr>
              <w:rPr>
                <w:color w:val="000000"/>
                <w:sz w:val="20"/>
                <w:szCs w:val="20"/>
              </w:rPr>
            </w:pPr>
            <w:r w:rsidRPr="007E322A">
              <w:rPr>
                <w:color w:val="000000"/>
                <w:sz w:val="20"/>
                <w:szCs w:val="20"/>
              </w:rPr>
              <w:t>пособия, компенсации и иные социальные выплаты гражданам, кроме публичных нормативных обязательств</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2211</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321</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81"/>
        </w:trPr>
        <w:tc>
          <w:tcPr>
            <w:tcW w:w="2781" w:type="dxa"/>
          </w:tcPr>
          <w:p w:rsidR="00B33A53" w:rsidRPr="007E322A" w:rsidRDefault="00B33A53" w:rsidP="003B66CA">
            <w:pPr>
              <w:ind w:firstLineChars="800" w:firstLine="1600"/>
              <w:rPr>
                <w:color w:val="000000"/>
                <w:sz w:val="20"/>
                <w:szCs w:val="20"/>
              </w:rPr>
            </w:pPr>
            <w:r w:rsidRPr="007E322A">
              <w:rPr>
                <w:color w:val="000000"/>
                <w:sz w:val="20"/>
                <w:szCs w:val="20"/>
              </w:rPr>
              <w:t> </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80"/>
        </w:trPr>
        <w:tc>
          <w:tcPr>
            <w:tcW w:w="2781" w:type="dxa"/>
          </w:tcPr>
          <w:p w:rsidR="00B33A53" w:rsidRPr="007E322A" w:rsidRDefault="00B33A53" w:rsidP="003B66CA">
            <w:pPr>
              <w:rPr>
                <w:color w:val="000000"/>
                <w:sz w:val="20"/>
                <w:szCs w:val="20"/>
              </w:rPr>
            </w:pPr>
            <w:r w:rsidRPr="007E322A">
              <w:rPr>
                <w:color w:val="000000"/>
                <w:sz w:val="20"/>
                <w:szCs w:val="20"/>
              </w:rPr>
              <w:t xml:space="preserve">выплата стипендий, осуществление иных расходов на социальную поддержку обучающихся за </w:t>
            </w:r>
            <w:r w:rsidRPr="007E322A">
              <w:rPr>
                <w:color w:val="000000"/>
                <w:sz w:val="20"/>
                <w:szCs w:val="20"/>
              </w:rPr>
              <w:lastRenderedPageBreak/>
              <w:t>счет средств стипендиального фонда</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lastRenderedPageBreak/>
              <w:t>2220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340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35"/>
        </w:trPr>
        <w:tc>
          <w:tcPr>
            <w:tcW w:w="2781" w:type="dxa"/>
          </w:tcPr>
          <w:p w:rsidR="00B33A53" w:rsidRPr="007E322A" w:rsidRDefault="00B33A53" w:rsidP="003B66CA">
            <w:pPr>
              <w:rPr>
                <w:color w:val="000000"/>
                <w:sz w:val="20"/>
                <w:szCs w:val="20"/>
              </w:rPr>
            </w:pPr>
            <w:r>
              <w:rPr>
                <w:color w:val="000000"/>
                <w:sz w:val="20"/>
                <w:szCs w:val="20"/>
              </w:rPr>
              <w:lastRenderedPageBreak/>
              <w:t>на премирова</w:t>
            </w:r>
            <w:r w:rsidRPr="007E322A">
              <w:rPr>
                <w:color w:val="000000"/>
                <w:sz w:val="20"/>
                <w:szCs w:val="20"/>
              </w:rPr>
              <w:t>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2230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350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96"/>
        </w:trPr>
        <w:tc>
          <w:tcPr>
            <w:tcW w:w="2781" w:type="dxa"/>
          </w:tcPr>
          <w:p w:rsidR="00B33A53" w:rsidRPr="007E322A" w:rsidRDefault="00B33A53" w:rsidP="003B66CA">
            <w:pPr>
              <w:rPr>
                <w:color w:val="000000"/>
                <w:sz w:val="20"/>
                <w:szCs w:val="20"/>
              </w:rPr>
            </w:pPr>
            <w:r w:rsidRPr="007E322A">
              <w:rPr>
                <w:color w:val="000000"/>
                <w:sz w:val="20"/>
                <w:szCs w:val="20"/>
              </w:rPr>
              <w:t>социальное обеспечение детей-сирот и детей, оставшихся без попечения родителей</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2240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360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65"/>
        </w:trPr>
        <w:tc>
          <w:tcPr>
            <w:tcW w:w="2781" w:type="dxa"/>
          </w:tcPr>
          <w:p w:rsidR="00B33A53" w:rsidRPr="007E322A" w:rsidRDefault="00B33A53" w:rsidP="003B66CA">
            <w:pPr>
              <w:rPr>
                <w:b/>
                <w:bCs/>
                <w:color w:val="000000"/>
                <w:sz w:val="20"/>
                <w:szCs w:val="20"/>
              </w:rPr>
            </w:pPr>
            <w:r w:rsidRPr="007E322A">
              <w:rPr>
                <w:b/>
                <w:bCs/>
                <w:color w:val="000000"/>
                <w:sz w:val="20"/>
                <w:szCs w:val="20"/>
              </w:rPr>
              <w:t>уплата налогов, сборов и иных платежей, всего</w:t>
            </w:r>
          </w:p>
        </w:tc>
        <w:tc>
          <w:tcPr>
            <w:tcW w:w="681" w:type="dxa"/>
            <w:vAlign w:val="bottom"/>
          </w:tcPr>
          <w:p w:rsidR="00B33A53" w:rsidRPr="007E322A" w:rsidRDefault="00B33A53" w:rsidP="003B66CA">
            <w:pPr>
              <w:jc w:val="center"/>
              <w:rPr>
                <w:b/>
                <w:bCs/>
                <w:color w:val="000000"/>
                <w:sz w:val="20"/>
                <w:szCs w:val="20"/>
              </w:rPr>
            </w:pPr>
            <w:r w:rsidRPr="007E322A">
              <w:rPr>
                <w:b/>
                <w:bCs/>
                <w:color w:val="000000"/>
                <w:sz w:val="20"/>
                <w:szCs w:val="20"/>
              </w:rPr>
              <w:t>2300</w:t>
            </w:r>
          </w:p>
        </w:tc>
        <w:tc>
          <w:tcPr>
            <w:tcW w:w="876" w:type="dxa"/>
            <w:vAlign w:val="bottom"/>
          </w:tcPr>
          <w:p w:rsidR="00B33A53" w:rsidRPr="007E322A" w:rsidRDefault="00B33A53" w:rsidP="003B66CA">
            <w:pPr>
              <w:jc w:val="center"/>
              <w:rPr>
                <w:b/>
                <w:bCs/>
                <w:color w:val="000000"/>
                <w:sz w:val="20"/>
                <w:szCs w:val="20"/>
              </w:rPr>
            </w:pPr>
            <w:r w:rsidRPr="007E322A">
              <w:rPr>
                <w:b/>
                <w:bCs/>
                <w:color w:val="000000"/>
                <w:sz w:val="20"/>
                <w:szCs w:val="20"/>
              </w:rPr>
              <w:t>850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96"/>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из них:</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35"/>
        </w:trPr>
        <w:tc>
          <w:tcPr>
            <w:tcW w:w="2781" w:type="dxa"/>
          </w:tcPr>
          <w:p w:rsidR="00B33A53" w:rsidRPr="007E322A" w:rsidRDefault="00B33A53" w:rsidP="003B66CA">
            <w:pPr>
              <w:rPr>
                <w:color w:val="000000"/>
                <w:sz w:val="20"/>
                <w:szCs w:val="20"/>
              </w:rPr>
            </w:pPr>
            <w:r w:rsidRPr="007E322A">
              <w:rPr>
                <w:color w:val="000000"/>
                <w:sz w:val="20"/>
                <w:szCs w:val="20"/>
              </w:rPr>
              <w:t>налог на имущество организаций и земельный налог</w:t>
            </w:r>
            <w:r>
              <w:rPr>
                <w:color w:val="000000"/>
                <w:sz w:val="20"/>
                <w:szCs w:val="20"/>
              </w:rPr>
              <w:t>, всего, в том числе</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2310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851</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26"/>
        </w:trPr>
        <w:tc>
          <w:tcPr>
            <w:tcW w:w="2781" w:type="dxa"/>
          </w:tcPr>
          <w:p w:rsidR="00B33A53" w:rsidRPr="007E322A" w:rsidRDefault="00B33A53" w:rsidP="003B66CA">
            <w:pPr>
              <w:rPr>
                <w:color w:val="000000"/>
                <w:sz w:val="20"/>
                <w:szCs w:val="20"/>
              </w:rPr>
            </w:pPr>
            <w:r w:rsidRPr="007E322A">
              <w:rPr>
                <w:color w:val="000000"/>
                <w:sz w:val="20"/>
                <w:szCs w:val="20"/>
              </w:rPr>
              <w:t>иные налоги (включаемые в состав расходов) в бюджеты бюджетной системы Российской Федерации, а также государственная пошлина</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2320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852</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96"/>
        </w:trPr>
        <w:tc>
          <w:tcPr>
            <w:tcW w:w="2781" w:type="dxa"/>
          </w:tcPr>
          <w:p w:rsidR="00B33A53" w:rsidRPr="007E322A" w:rsidRDefault="00B33A53" w:rsidP="003B66CA">
            <w:pPr>
              <w:rPr>
                <w:color w:val="000000"/>
                <w:sz w:val="20"/>
                <w:szCs w:val="20"/>
              </w:rPr>
            </w:pPr>
            <w:r w:rsidRPr="007E322A">
              <w:rPr>
                <w:color w:val="000000"/>
                <w:sz w:val="20"/>
                <w:szCs w:val="20"/>
              </w:rPr>
              <w:t>уплата штрафов (в том числе административных), пеней, иных платежей</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2330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853</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210"/>
        </w:trPr>
        <w:tc>
          <w:tcPr>
            <w:tcW w:w="2781" w:type="dxa"/>
          </w:tcPr>
          <w:p w:rsidR="00B33A53" w:rsidRPr="007E322A" w:rsidRDefault="00B33A53" w:rsidP="003B66CA">
            <w:pPr>
              <w:rPr>
                <w:color w:val="000000"/>
                <w:sz w:val="20"/>
                <w:szCs w:val="20"/>
              </w:rPr>
            </w:pPr>
            <w:r w:rsidRPr="007E322A">
              <w:rPr>
                <w:color w:val="000000"/>
                <w:sz w:val="20"/>
                <w:szCs w:val="20"/>
              </w:rPr>
              <w:t>безвозмездные перечисления организациям и физическим лицам, всего</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2400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x</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95"/>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из них:</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7E322A" w:rsidRDefault="00B33A53" w:rsidP="003B66CA">
            <w:pPr>
              <w:rPr>
                <w:color w:val="000000"/>
                <w:sz w:val="20"/>
                <w:szCs w:val="20"/>
              </w:rPr>
            </w:pPr>
            <w:r w:rsidRPr="007E322A">
              <w:rPr>
                <w:color w:val="000000"/>
                <w:sz w:val="20"/>
                <w:szCs w:val="20"/>
              </w:rPr>
              <w:t>гранты, предоставляемые другим организациям и физическим лицам</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2410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810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7E322A" w:rsidRDefault="00B33A53" w:rsidP="003B66CA">
            <w:pPr>
              <w:rPr>
                <w:color w:val="000000"/>
                <w:sz w:val="20"/>
                <w:szCs w:val="20"/>
              </w:rPr>
            </w:pPr>
            <w:r w:rsidRPr="007E322A">
              <w:rPr>
                <w:color w:val="000000"/>
                <w:sz w:val="20"/>
                <w:szCs w:val="20"/>
              </w:rPr>
              <w:t>взносы в международные организации</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2420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862</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65"/>
        </w:trPr>
        <w:tc>
          <w:tcPr>
            <w:tcW w:w="2781" w:type="dxa"/>
          </w:tcPr>
          <w:p w:rsidR="00B33A53" w:rsidRPr="007E322A" w:rsidRDefault="00B33A53" w:rsidP="003B66CA">
            <w:pPr>
              <w:rPr>
                <w:color w:val="000000"/>
                <w:sz w:val="20"/>
                <w:szCs w:val="20"/>
              </w:rPr>
            </w:pPr>
            <w:r w:rsidRPr="007E322A">
              <w:rPr>
                <w:color w:val="000000"/>
                <w:sz w:val="20"/>
                <w:szCs w:val="20"/>
              </w:rPr>
              <w:lastRenderedPageBreak/>
              <w:t>платежи в целях обеспечения реализации соглашений с правительствами иностранных государств и международными организациями</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2430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863</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7E322A" w:rsidRDefault="00B33A53" w:rsidP="003B66CA">
            <w:pPr>
              <w:rPr>
                <w:color w:val="000000"/>
                <w:sz w:val="20"/>
                <w:szCs w:val="20"/>
              </w:rPr>
            </w:pPr>
            <w:r w:rsidRPr="007E322A">
              <w:rPr>
                <w:color w:val="000000"/>
                <w:sz w:val="20"/>
                <w:szCs w:val="20"/>
              </w:rPr>
              <w:t>прочие выплаты (кроме выплат на закупку товаров, работ, услуг), всего</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2500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x</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80"/>
        </w:trPr>
        <w:tc>
          <w:tcPr>
            <w:tcW w:w="2781" w:type="dxa"/>
          </w:tcPr>
          <w:p w:rsidR="00B33A53" w:rsidRPr="007E322A" w:rsidRDefault="00B33A53" w:rsidP="003B66CA">
            <w:pPr>
              <w:ind w:firstLineChars="300" w:firstLine="6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7E322A" w:rsidRDefault="00B33A53" w:rsidP="003B66CA">
            <w:pPr>
              <w:rPr>
                <w:color w:val="000000"/>
                <w:sz w:val="20"/>
                <w:szCs w:val="20"/>
              </w:rPr>
            </w:pPr>
            <w:r w:rsidRPr="007E322A">
              <w:rPr>
                <w:color w:val="000000"/>
                <w:sz w:val="20"/>
                <w:szCs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2520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831</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B33A53" w:rsidRDefault="00615E20" w:rsidP="003B66CA">
            <w:pPr>
              <w:rPr>
                <w:color w:val="000000" w:themeColor="text1"/>
                <w:sz w:val="20"/>
                <w:szCs w:val="20"/>
              </w:rPr>
            </w:pPr>
            <w:hyperlink r:id="rId25" w:anchor="RANGE!P875" w:history="1">
              <w:r w:rsidR="00B33A53" w:rsidRPr="00B33A53">
                <w:rPr>
                  <w:color w:val="000000" w:themeColor="text1"/>
                  <w:sz w:val="20"/>
                  <w:szCs w:val="20"/>
                </w:rPr>
                <w:t>расходы на закупку товаров, работ, услуг, всего &lt;7&gt;</w:t>
              </w:r>
            </w:hyperlink>
          </w:p>
        </w:tc>
        <w:tc>
          <w:tcPr>
            <w:tcW w:w="681" w:type="dxa"/>
            <w:vAlign w:val="bottom"/>
          </w:tcPr>
          <w:p w:rsidR="00B33A53" w:rsidRPr="007E322A" w:rsidRDefault="00B33A53" w:rsidP="003B66CA">
            <w:pPr>
              <w:jc w:val="center"/>
              <w:rPr>
                <w:sz w:val="20"/>
                <w:szCs w:val="20"/>
              </w:rPr>
            </w:pPr>
            <w:r w:rsidRPr="007E322A">
              <w:rPr>
                <w:sz w:val="20"/>
                <w:szCs w:val="20"/>
              </w:rPr>
              <w:t>2600</w:t>
            </w:r>
          </w:p>
        </w:tc>
        <w:tc>
          <w:tcPr>
            <w:tcW w:w="876" w:type="dxa"/>
            <w:vAlign w:val="bottom"/>
          </w:tcPr>
          <w:p w:rsidR="00B33A53" w:rsidRPr="007E322A" w:rsidRDefault="00B33A53" w:rsidP="003B66CA">
            <w:pPr>
              <w:jc w:val="center"/>
              <w:rPr>
                <w:sz w:val="20"/>
                <w:szCs w:val="20"/>
              </w:rPr>
            </w:pPr>
            <w:r w:rsidRPr="007E322A">
              <w:rPr>
                <w:sz w:val="20"/>
                <w:szCs w:val="20"/>
              </w:rPr>
              <w:t>x</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35"/>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7E322A" w:rsidRDefault="00B33A53" w:rsidP="003B66CA">
            <w:pPr>
              <w:rPr>
                <w:color w:val="000000"/>
                <w:sz w:val="20"/>
                <w:szCs w:val="20"/>
              </w:rPr>
            </w:pPr>
            <w:r w:rsidRPr="007E322A">
              <w:rPr>
                <w:color w:val="000000"/>
                <w:sz w:val="20"/>
                <w:szCs w:val="20"/>
              </w:rPr>
              <w:t>закупку научно-исследовательских и опытно-конструкторских работ</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2610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241</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7E322A" w:rsidRDefault="00B33A53" w:rsidP="003B66CA">
            <w:pPr>
              <w:rPr>
                <w:color w:val="000000"/>
                <w:sz w:val="20"/>
                <w:szCs w:val="20"/>
              </w:rPr>
            </w:pPr>
            <w:r w:rsidRPr="007E322A">
              <w:rPr>
                <w:color w:val="000000"/>
                <w:sz w:val="20"/>
                <w:szCs w:val="20"/>
              </w:rPr>
              <w:t>закупку товаров, работ, услуг в сфере информационно-коммуникационных технологий</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2620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242</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7E322A" w:rsidRDefault="00B33A53" w:rsidP="003B66CA">
            <w:pPr>
              <w:rPr>
                <w:color w:val="000000"/>
                <w:sz w:val="20"/>
                <w:szCs w:val="20"/>
              </w:rPr>
            </w:pPr>
            <w:r w:rsidRPr="007E322A">
              <w:rPr>
                <w:color w:val="000000"/>
                <w:sz w:val="20"/>
                <w:szCs w:val="20"/>
              </w:rPr>
              <w:t>закупку товаров, работ, услуг в целях капитального ремонтамуниципального имущества, всего</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2630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243</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26"/>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65"/>
        </w:trPr>
        <w:tc>
          <w:tcPr>
            <w:tcW w:w="2781" w:type="dxa"/>
          </w:tcPr>
          <w:p w:rsidR="00B33A53" w:rsidRPr="007E322A" w:rsidRDefault="00B33A53" w:rsidP="003B66CA">
            <w:pPr>
              <w:rPr>
                <w:color w:val="000000"/>
                <w:sz w:val="20"/>
                <w:szCs w:val="20"/>
              </w:rPr>
            </w:pPr>
            <w:r w:rsidRPr="007E322A">
              <w:rPr>
                <w:color w:val="000000"/>
                <w:sz w:val="20"/>
                <w:szCs w:val="20"/>
              </w:rPr>
              <w:t>прочую закупку товаров, работ и услуг, всего</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2640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244</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96"/>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в том числе:</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 </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7E322A" w:rsidRDefault="00B33A53" w:rsidP="003B66CA">
            <w:pPr>
              <w:rPr>
                <w:color w:val="000000"/>
                <w:sz w:val="20"/>
                <w:szCs w:val="20"/>
              </w:rPr>
            </w:pPr>
            <w:r w:rsidRPr="007E322A">
              <w:rPr>
                <w:color w:val="000000"/>
                <w:sz w:val="20"/>
                <w:szCs w:val="20"/>
              </w:rPr>
              <w:t>капитальные вложения в объекты муниципальной собственности, всего</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2650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400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11"/>
        </w:trPr>
        <w:tc>
          <w:tcPr>
            <w:tcW w:w="2781" w:type="dxa"/>
          </w:tcPr>
          <w:p w:rsidR="00B33A53" w:rsidRPr="007E322A" w:rsidRDefault="00B33A53" w:rsidP="003B66CA">
            <w:pPr>
              <w:ind w:firstLineChars="800" w:firstLine="1600"/>
              <w:rPr>
                <w:color w:val="000000"/>
                <w:sz w:val="20"/>
                <w:szCs w:val="20"/>
              </w:rPr>
            </w:pPr>
            <w:r w:rsidRPr="007E322A">
              <w:rPr>
                <w:color w:val="000000"/>
                <w:sz w:val="20"/>
                <w:szCs w:val="20"/>
              </w:rPr>
              <w:lastRenderedPageBreak/>
              <w:t>в том числе:</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35"/>
        </w:trPr>
        <w:tc>
          <w:tcPr>
            <w:tcW w:w="2781" w:type="dxa"/>
          </w:tcPr>
          <w:p w:rsidR="00B33A53" w:rsidRPr="007E322A" w:rsidRDefault="00B33A53" w:rsidP="003B66CA">
            <w:pPr>
              <w:rPr>
                <w:color w:val="000000"/>
                <w:sz w:val="20"/>
                <w:szCs w:val="20"/>
              </w:rPr>
            </w:pPr>
            <w:r w:rsidRPr="007E322A">
              <w:rPr>
                <w:color w:val="000000"/>
                <w:sz w:val="20"/>
                <w:szCs w:val="20"/>
              </w:rPr>
              <w:t>приобретение объектов недвижимого имущества муниципальными учреждениями</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2651</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406</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26"/>
        </w:trPr>
        <w:tc>
          <w:tcPr>
            <w:tcW w:w="2781" w:type="dxa"/>
          </w:tcPr>
          <w:p w:rsidR="00B33A53" w:rsidRPr="007E322A" w:rsidRDefault="00B33A53" w:rsidP="003B66CA">
            <w:pPr>
              <w:rPr>
                <w:color w:val="000000"/>
                <w:sz w:val="20"/>
                <w:szCs w:val="20"/>
              </w:rPr>
            </w:pPr>
            <w:r w:rsidRPr="007E322A">
              <w:rPr>
                <w:color w:val="000000"/>
                <w:sz w:val="20"/>
                <w:szCs w:val="20"/>
              </w:rPr>
              <w:t>строительство (реконструкция) объектов недвижимого имущества муниципальными учреждениями</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2652</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407</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A52C1C">
        <w:trPr>
          <w:trHeight w:val="135"/>
        </w:trPr>
        <w:tc>
          <w:tcPr>
            <w:tcW w:w="2781" w:type="dxa"/>
            <w:vAlign w:val="bottom"/>
          </w:tcPr>
          <w:p w:rsidR="00B33A53" w:rsidRPr="007E322A" w:rsidRDefault="00615E20" w:rsidP="003B66CA">
            <w:pPr>
              <w:rPr>
                <w:b/>
                <w:bCs/>
                <w:color w:val="000000"/>
                <w:sz w:val="20"/>
                <w:szCs w:val="20"/>
              </w:rPr>
            </w:pPr>
            <w:hyperlink r:id="rId26" w:anchor="RANGE!P879" w:history="1">
              <w:r w:rsidR="00B33A53" w:rsidRPr="007E322A">
                <w:rPr>
                  <w:b/>
                  <w:bCs/>
                  <w:color w:val="000000"/>
                  <w:sz w:val="20"/>
                  <w:szCs w:val="20"/>
                </w:rPr>
                <w:t>Выплаты, уменьшающие доход, всего &lt;8&gt;</w:t>
              </w:r>
            </w:hyperlink>
          </w:p>
        </w:tc>
        <w:tc>
          <w:tcPr>
            <w:tcW w:w="681" w:type="dxa"/>
            <w:vAlign w:val="bottom"/>
          </w:tcPr>
          <w:p w:rsidR="00B33A53" w:rsidRPr="007E322A" w:rsidRDefault="00B33A53" w:rsidP="003B66CA">
            <w:pPr>
              <w:jc w:val="center"/>
              <w:rPr>
                <w:b/>
                <w:bCs/>
                <w:sz w:val="20"/>
                <w:szCs w:val="20"/>
              </w:rPr>
            </w:pPr>
            <w:r w:rsidRPr="007E322A">
              <w:rPr>
                <w:b/>
                <w:bCs/>
                <w:sz w:val="20"/>
                <w:szCs w:val="20"/>
              </w:rPr>
              <w:t>3000</w:t>
            </w:r>
          </w:p>
        </w:tc>
        <w:tc>
          <w:tcPr>
            <w:tcW w:w="876" w:type="dxa"/>
            <w:vAlign w:val="bottom"/>
          </w:tcPr>
          <w:p w:rsidR="00B33A53" w:rsidRPr="007E322A" w:rsidRDefault="00B33A53" w:rsidP="003B66CA">
            <w:pPr>
              <w:jc w:val="center"/>
              <w:rPr>
                <w:b/>
                <w:bCs/>
                <w:sz w:val="20"/>
                <w:szCs w:val="20"/>
              </w:rPr>
            </w:pPr>
            <w:r w:rsidRPr="007E322A">
              <w:rPr>
                <w:b/>
                <w:bCs/>
                <w:sz w:val="20"/>
                <w:szCs w:val="20"/>
              </w:rPr>
              <w:t>100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96"/>
        </w:trPr>
        <w:tc>
          <w:tcPr>
            <w:tcW w:w="2781" w:type="dxa"/>
          </w:tcPr>
          <w:p w:rsidR="00B33A53" w:rsidRPr="007E322A" w:rsidRDefault="00B33A53" w:rsidP="003B66CA">
            <w:pPr>
              <w:ind w:firstLineChars="500" w:firstLine="1000"/>
              <w:rPr>
                <w:sz w:val="20"/>
                <w:szCs w:val="20"/>
              </w:rPr>
            </w:pPr>
            <w:r w:rsidRPr="007E322A">
              <w:rPr>
                <w:sz w:val="20"/>
                <w:szCs w:val="20"/>
              </w:rPr>
              <w:t>в том числе:</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rPr>
                <w:sz w:val="20"/>
                <w:szCs w:val="20"/>
              </w:rPr>
            </w:pPr>
            <w:r w:rsidRPr="007E322A">
              <w:rPr>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50"/>
        </w:trPr>
        <w:tc>
          <w:tcPr>
            <w:tcW w:w="2781" w:type="dxa"/>
          </w:tcPr>
          <w:p w:rsidR="00B33A53" w:rsidRPr="00B33A53" w:rsidRDefault="00615E20" w:rsidP="003801BC">
            <w:pPr>
              <w:ind w:firstLineChars="500" w:firstLine="1200"/>
              <w:rPr>
                <w:color w:val="000000" w:themeColor="text1"/>
                <w:sz w:val="20"/>
                <w:szCs w:val="20"/>
              </w:rPr>
            </w:pPr>
            <w:hyperlink r:id="rId27" w:anchor="RANGE!P879" w:history="1">
              <w:r w:rsidR="00B33A53" w:rsidRPr="00B33A53">
                <w:rPr>
                  <w:color w:val="000000" w:themeColor="text1"/>
                  <w:sz w:val="20"/>
                  <w:szCs w:val="20"/>
                </w:rPr>
                <w:t>налог на прибыль &lt;8&gt;</w:t>
              </w:r>
            </w:hyperlink>
          </w:p>
        </w:tc>
        <w:tc>
          <w:tcPr>
            <w:tcW w:w="681" w:type="dxa"/>
            <w:vAlign w:val="bottom"/>
          </w:tcPr>
          <w:p w:rsidR="00B33A53" w:rsidRPr="00B33A53" w:rsidRDefault="00B33A53" w:rsidP="003B66CA">
            <w:pPr>
              <w:jc w:val="center"/>
              <w:rPr>
                <w:color w:val="000000" w:themeColor="text1"/>
                <w:sz w:val="20"/>
                <w:szCs w:val="20"/>
              </w:rPr>
            </w:pPr>
            <w:r w:rsidRPr="00B33A53">
              <w:rPr>
                <w:color w:val="000000" w:themeColor="text1"/>
                <w:sz w:val="20"/>
                <w:szCs w:val="20"/>
              </w:rPr>
              <w:t>3010</w:t>
            </w:r>
          </w:p>
        </w:tc>
        <w:tc>
          <w:tcPr>
            <w:tcW w:w="876" w:type="dxa"/>
            <w:vAlign w:val="bottom"/>
          </w:tcPr>
          <w:p w:rsidR="00B33A53" w:rsidRPr="007E322A" w:rsidRDefault="00B33A53" w:rsidP="003B66CA">
            <w:pPr>
              <w:rPr>
                <w:sz w:val="20"/>
                <w:szCs w:val="20"/>
              </w:rPr>
            </w:pPr>
            <w:r w:rsidRPr="007E322A">
              <w:rPr>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26"/>
        </w:trPr>
        <w:tc>
          <w:tcPr>
            <w:tcW w:w="2781" w:type="dxa"/>
          </w:tcPr>
          <w:p w:rsidR="00B33A53" w:rsidRPr="00B33A53" w:rsidRDefault="00615E20" w:rsidP="003801BC">
            <w:pPr>
              <w:ind w:firstLineChars="500" w:firstLine="1200"/>
              <w:rPr>
                <w:color w:val="000000" w:themeColor="text1"/>
                <w:sz w:val="20"/>
                <w:szCs w:val="20"/>
              </w:rPr>
            </w:pPr>
            <w:hyperlink r:id="rId28" w:anchor="RANGE!P879" w:history="1">
              <w:r w:rsidR="00B33A53" w:rsidRPr="00B33A53">
                <w:rPr>
                  <w:color w:val="000000" w:themeColor="text1"/>
                  <w:sz w:val="20"/>
                  <w:szCs w:val="20"/>
                </w:rPr>
                <w:t>налог на добавленную стоимость &lt;8&gt;</w:t>
              </w:r>
            </w:hyperlink>
          </w:p>
        </w:tc>
        <w:tc>
          <w:tcPr>
            <w:tcW w:w="681" w:type="dxa"/>
            <w:vAlign w:val="bottom"/>
          </w:tcPr>
          <w:p w:rsidR="00B33A53" w:rsidRPr="00B33A53" w:rsidRDefault="00B33A53" w:rsidP="003B66CA">
            <w:pPr>
              <w:jc w:val="center"/>
              <w:rPr>
                <w:color w:val="000000" w:themeColor="text1"/>
                <w:sz w:val="20"/>
                <w:szCs w:val="20"/>
              </w:rPr>
            </w:pPr>
            <w:r w:rsidRPr="00B33A53">
              <w:rPr>
                <w:color w:val="000000" w:themeColor="text1"/>
                <w:sz w:val="20"/>
                <w:szCs w:val="20"/>
              </w:rPr>
              <w:t>3020</w:t>
            </w:r>
          </w:p>
        </w:tc>
        <w:tc>
          <w:tcPr>
            <w:tcW w:w="876" w:type="dxa"/>
            <w:vAlign w:val="bottom"/>
          </w:tcPr>
          <w:p w:rsidR="00B33A53" w:rsidRPr="007E322A" w:rsidRDefault="00B33A53" w:rsidP="003B66CA">
            <w:pPr>
              <w:jc w:val="center"/>
              <w:rPr>
                <w:sz w:val="20"/>
                <w:szCs w:val="20"/>
              </w:rPr>
            </w:pPr>
            <w:r w:rsidRPr="007E322A">
              <w:rPr>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65"/>
        </w:trPr>
        <w:tc>
          <w:tcPr>
            <w:tcW w:w="2781" w:type="dxa"/>
          </w:tcPr>
          <w:p w:rsidR="00B33A53" w:rsidRPr="00B33A53" w:rsidRDefault="00615E20" w:rsidP="003801BC">
            <w:pPr>
              <w:ind w:firstLineChars="500" w:firstLine="1200"/>
              <w:rPr>
                <w:color w:val="000000" w:themeColor="text1"/>
                <w:sz w:val="20"/>
                <w:szCs w:val="20"/>
              </w:rPr>
            </w:pPr>
            <w:hyperlink r:id="rId29" w:anchor="RANGE!P879" w:history="1">
              <w:r w:rsidR="00B33A53" w:rsidRPr="00B33A53">
                <w:rPr>
                  <w:color w:val="000000" w:themeColor="text1"/>
                  <w:sz w:val="20"/>
                  <w:szCs w:val="20"/>
                </w:rPr>
                <w:t>прочие налоги, уменьшающие доход &lt;8&gt;</w:t>
              </w:r>
            </w:hyperlink>
          </w:p>
        </w:tc>
        <w:tc>
          <w:tcPr>
            <w:tcW w:w="681" w:type="dxa"/>
            <w:vAlign w:val="bottom"/>
          </w:tcPr>
          <w:p w:rsidR="00B33A53" w:rsidRPr="00B33A53" w:rsidRDefault="00B33A53" w:rsidP="003B66CA">
            <w:pPr>
              <w:jc w:val="center"/>
              <w:rPr>
                <w:color w:val="000000" w:themeColor="text1"/>
                <w:sz w:val="20"/>
                <w:szCs w:val="20"/>
              </w:rPr>
            </w:pPr>
            <w:r w:rsidRPr="00B33A53">
              <w:rPr>
                <w:color w:val="000000" w:themeColor="text1"/>
                <w:sz w:val="20"/>
                <w:szCs w:val="20"/>
              </w:rPr>
              <w:t>3030</w:t>
            </w:r>
          </w:p>
        </w:tc>
        <w:tc>
          <w:tcPr>
            <w:tcW w:w="876" w:type="dxa"/>
            <w:vAlign w:val="bottom"/>
          </w:tcPr>
          <w:p w:rsidR="00B33A53" w:rsidRPr="007E322A" w:rsidRDefault="00B33A53" w:rsidP="003B66CA">
            <w:pPr>
              <w:jc w:val="center"/>
              <w:rPr>
                <w:sz w:val="20"/>
                <w:szCs w:val="20"/>
              </w:rPr>
            </w:pPr>
            <w:r w:rsidRPr="007E322A">
              <w:rPr>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26"/>
        </w:trPr>
        <w:tc>
          <w:tcPr>
            <w:tcW w:w="2781" w:type="dxa"/>
          </w:tcPr>
          <w:p w:rsidR="00B33A53" w:rsidRPr="00B33A53" w:rsidRDefault="00615E20" w:rsidP="00B33A53">
            <w:pPr>
              <w:rPr>
                <w:b/>
                <w:bCs/>
                <w:color w:val="000000" w:themeColor="text1"/>
                <w:sz w:val="20"/>
                <w:szCs w:val="20"/>
              </w:rPr>
            </w:pPr>
            <w:hyperlink r:id="rId30" w:anchor="RANGE!P880" w:history="1">
              <w:r w:rsidR="00B33A53" w:rsidRPr="00B33A53">
                <w:rPr>
                  <w:b/>
                  <w:bCs/>
                  <w:color w:val="000000" w:themeColor="text1"/>
                  <w:sz w:val="20"/>
                  <w:szCs w:val="20"/>
                </w:rPr>
                <w:t>Прочие выплаты, всего &lt;9&gt;</w:t>
              </w:r>
            </w:hyperlink>
          </w:p>
        </w:tc>
        <w:tc>
          <w:tcPr>
            <w:tcW w:w="681" w:type="dxa"/>
            <w:vAlign w:val="bottom"/>
          </w:tcPr>
          <w:p w:rsidR="00B33A53" w:rsidRPr="00B33A53" w:rsidRDefault="00B33A53" w:rsidP="003B66CA">
            <w:pPr>
              <w:jc w:val="center"/>
              <w:rPr>
                <w:b/>
                <w:bCs/>
                <w:color w:val="000000" w:themeColor="text1"/>
                <w:sz w:val="20"/>
                <w:szCs w:val="20"/>
              </w:rPr>
            </w:pPr>
            <w:r w:rsidRPr="00B33A53">
              <w:rPr>
                <w:b/>
                <w:bCs/>
                <w:color w:val="000000" w:themeColor="text1"/>
                <w:sz w:val="20"/>
                <w:szCs w:val="20"/>
              </w:rPr>
              <w:t>4000</w:t>
            </w:r>
          </w:p>
        </w:tc>
        <w:tc>
          <w:tcPr>
            <w:tcW w:w="876" w:type="dxa"/>
            <w:vAlign w:val="bottom"/>
          </w:tcPr>
          <w:p w:rsidR="00B33A53" w:rsidRPr="007E322A" w:rsidRDefault="00B33A53" w:rsidP="003B66CA">
            <w:pPr>
              <w:jc w:val="center"/>
              <w:rPr>
                <w:b/>
                <w:bCs/>
                <w:sz w:val="20"/>
                <w:szCs w:val="20"/>
              </w:rPr>
            </w:pPr>
            <w:r w:rsidRPr="007E322A">
              <w:rPr>
                <w:b/>
                <w:bCs/>
                <w:sz w:val="20"/>
                <w:szCs w:val="20"/>
              </w:rPr>
              <w:t>x</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135"/>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из них:</w:t>
            </w:r>
          </w:p>
        </w:tc>
        <w:tc>
          <w:tcPr>
            <w:tcW w:w="681" w:type="dxa"/>
            <w:vAlign w:val="bottom"/>
          </w:tcPr>
          <w:p w:rsidR="00B33A53" w:rsidRPr="007E322A" w:rsidRDefault="00B33A53" w:rsidP="003B66CA">
            <w:pPr>
              <w:rPr>
                <w:color w:val="000000"/>
                <w:sz w:val="20"/>
                <w:szCs w:val="20"/>
              </w:rPr>
            </w:pPr>
            <w:r w:rsidRPr="007E322A">
              <w:rPr>
                <w:color w:val="000000"/>
                <w:sz w:val="20"/>
                <w:szCs w:val="20"/>
              </w:rPr>
              <w:t> </w:t>
            </w:r>
          </w:p>
        </w:tc>
        <w:tc>
          <w:tcPr>
            <w:tcW w:w="876" w:type="dxa"/>
            <w:vAlign w:val="bottom"/>
          </w:tcPr>
          <w:p w:rsidR="00B33A53" w:rsidRPr="007E322A" w:rsidRDefault="00B33A53" w:rsidP="003B66CA">
            <w:pPr>
              <w:rPr>
                <w:color w:val="000000"/>
                <w:sz w:val="20"/>
                <w:szCs w:val="20"/>
              </w:rPr>
            </w:pPr>
            <w:r w:rsidRPr="007E322A">
              <w:rPr>
                <w:color w:val="000000"/>
                <w:sz w:val="20"/>
                <w:szCs w:val="20"/>
              </w:rPr>
              <w:t> </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81"/>
        </w:trPr>
        <w:tc>
          <w:tcPr>
            <w:tcW w:w="2781" w:type="dxa"/>
          </w:tcPr>
          <w:p w:rsidR="00B33A53" w:rsidRPr="007E322A" w:rsidRDefault="00B33A53" w:rsidP="003B66CA">
            <w:pPr>
              <w:ind w:firstLineChars="500" w:firstLine="1000"/>
              <w:rPr>
                <w:color w:val="000000"/>
                <w:sz w:val="20"/>
                <w:szCs w:val="20"/>
              </w:rPr>
            </w:pPr>
            <w:r w:rsidRPr="007E322A">
              <w:rPr>
                <w:color w:val="000000"/>
                <w:sz w:val="20"/>
                <w:szCs w:val="20"/>
              </w:rPr>
              <w:t>возврат в бюджет средств субсидии</w:t>
            </w:r>
          </w:p>
        </w:tc>
        <w:tc>
          <w:tcPr>
            <w:tcW w:w="681" w:type="dxa"/>
            <w:vAlign w:val="bottom"/>
          </w:tcPr>
          <w:p w:rsidR="00B33A53" w:rsidRPr="007E322A" w:rsidRDefault="00B33A53" w:rsidP="003B66CA">
            <w:pPr>
              <w:jc w:val="center"/>
              <w:rPr>
                <w:color w:val="000000"/>
                <w:sz w:val="20"/>
                <w:szCs w:val="20"/>
              </w:rPr>
            </w:pPr>
            <w:r w:rsidRPr="007E322A">
              <w:rPr>
                <w:color w:val="000000"/>
                <w:sz w:val="20"/>
                <w:szCs w:val="20"/>
              </w:rPr>
              <w:t>4010</w:t>
            </w:r>
          </w:p>
        </w:tc>
        <w:tc>
          <w:tcPr>
            <w:tcW w:w="876" w:type="dxa"/>
            <w:vAlign w:val="bottom"/>
          </w:tcPr>
          <w:p w:rsidR="00B33A53" w:rsidRPr="007E322A" w:rsidRDefault="00B33A53" w:rsidP="003B66CA">
            <w:pPr>
              <w:jc w:val="center"/>
              <w:rPr>
                <w:color w:val="000000"/>
                <w:sz w:val="20"/>
                <w:szCs w:val="20"/>
              </w:rPr>
            </w:pPr>
            <w:r w:rsidRPr="007E322A">
              <w:rPr>
                <w:color w:val="000000"/>
                <w:sz w:val="20"/>
                <w:szCs w:val="20"/>
              </w:rPr>
              <w:t>610</w:t>
            </w: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r w:rsidR="00B33A53" w:rsidTr="003B66CA">
        <w:trPr>
          <w:trHeight w:val="96"/>
        </w:trPr>
        <w:tc>
          <w:tcPr>
            <w:tcW w:w="2781" w:type="dxa"/>
          </w:tcPr>
          <w:p w:rsidR="00B33A53" w:rsidRPr="007E322A" w:rsidRDefault="00B33A53" w:rsidP="003B66CA">
            <w:pPr>
              <w:rPr>
                <w:color w:val="000000"/>
                <w:sz w:val="20"/>
                <w:szCs w:val="20"/>
              </w:rPr>
            </w:pPr>
          </w:p>
        </w:tc>
        <w:tc>
          <w:tcPr>
            <w:tcW w:w="681" w:type="dxa"/>
            <w:vAlign w:val="bottom"/>
          </w:tcPr>
          <w:p w:rsidR="00B33A53" w:rsidRPr="007E322A" w:rsidRDefault="00B33A53" w:rsidP="003B66CA">
            <w:pPr>
              <w:rPr>
                <w:color w:val="000000"/>
                <w:sz w:val="20"/>
                <w:szCs w:val="20"/>
              </w:rPr>
            </w:pPr>
          </w:p>
        </w:tc>
        <w:tc>
          <w:tcPr>
            <w:tcW w:w="876" w:type="dxa"/>
            <w:vAlign w:val="bottom"/>
          </w:tcPr>
          <w:p w:rsidR="00B33A53" w:rsidRDefault="00B33A53" w:rsidP="003B66CA">
            <w:pPr>
              <w:jc w:val="center"/>
              <w:rPr>
                <w:color w:val="000000"/>
                <w:sz w:val="20"/>
                <w:szCs w:val="20"/>
              </w:rPr>
            </w:pPr>
          </w:p>
        </w:tc>
        <w:tc>
          <w:tcPr>
            <w:tcW w:w="708" w:type="dxa"/>
            <w:vAlign w:val="center"/>
          </w:tcPr>
          <w:p w:rsidR="00B33A53" w:rsidRPr="007E322A" w:rsidRDefault="00B33A53" w:rsidP="003B66CA">
            <w:pPr>
              <w:rPr>
                <w:color w:val="000000"/>
              </w:rPr>
            </w:pPr>
          </w:p>
        </w:tc>
        <w:tc>
          <w:tcPr>
            <w:tcW w:w="1276" w:type="dxa"/>
          </w:tcPr>
          <w:p w:rsidR="00B33A53" w:rsidRDefault="00B33A53" w:rsidP="003B66CA">
            <w:pPr>
              <w:jc w:val="center"/>
            </w:pPr>
          </w:p>
        </w:tc>
        <w:tc>
          <w:tcPr>
            <w:tcW w:w="1418" w:type="dxa"/>
          </w:tcPr>
          <w:p w:rsidR="00B33A53" w:rsidRDefault="00B33A53" w:rsidP="003B66CA">
            <w:pPr>
              <w:jc w:val="center"/>
            </w:pPr>
          </w:p>
        </w:tc>
        <w:tc>
          <w:tcPr>
            <w:tcW w:w="1134" w:type="dxa"/>
          </w:tcPr>
          <w:p w:rsidR="00B33A53" w:rsidRDefault="00B33A53" w:rsidP="003B66CA">
            <w:pPr>
              <w:jc w:val="center"/>
            </w:pPr>
          </w:p>
        </w:tc>
        <w:tc>
          <w:tcPr>
            <w:tcW w:w="1842" w:type="dxa"/>
          </w:tcPr>
          <w:p w:rsidR="00B33A53" w:rsidRDefault="00B33A53" w:rsidP="003B66CA">
            <w:pPr>
              <w:jc w:val="center"/>
            </w:pPr>
          </w:p>
        </w:tc>
        <w:tc>
          <w:tcPr>
            <w:tcW w:w="993" w:type="dxa"/>
          </w:tcPr>
          <w:p w:rsidR="00B33A53" w:rsidRDefault="00B33A53" w:rsidP="003B66CA">
            <w:pPr>
              <w:jc w:val="center"/>
            </w:pPr>
          </w:p>
        </w:tc>
        <w:tc>
          <w:tcPr>
            <w:tcW w:w="1559" w:type="dxa"/>
          </w:tcPr>
          <w:p w:rsidR="00B33A53" w:rsidRDefault="00B33A53" w:rsidP="003B66CA">
            <w:pPr>
              <w:jc w:val="center"/>
            </w:pPr>
          </w:p>
        </w:tc>
        <w:tc>
          <w:tcPr>
            <w:tcW w:w="1417" w:type="dxa"/>
          </w:tcPr>
          <w:p w:rsidR="00B33A53" w:rsidRDefault="00B33A53" w:rsidP="003B66CA">
            <w:pPr>
              <w:jc w:val="center"/>
            </w:pPr>
          </w:p>
        </w:tc>
        <w:tc>
          <w:tcPr>
            <w:tcW w:w="1167" w:type="dxa"/>
          </w:tcPr>
          <w:p w:rsidR="00B33A53" w:rsidRDefault="00B33A53" w:rsidP="003B66CA">
            <w:pPr>
              <w:jc w:val="center"/>
            </w:pPr>
          </w:p>
        </w:tc>
      </w:tr>
    </w:tbl>
    <w:p w:rsidR="00B238B4" w:rsidRDefault="00B238B4" w:rsidP="003B66CA">
      <w:pPr>
        <w:rPr>
          <w:b/>
          <w:bCs/>
          <w:color w:val="000000"/>
        </w:rPr>
      </w:pPr>
    </w:p>
    <w:p w:rsidR="003B66CA" w:rsidRDefault="004E7DEB" w:rsidP="004E7DEB">
      <w:pPr>
        <w:rPr>
          <w:b/>
          <w:bCs/>
          <w:color w:val="000000"/>
        </w:rPr>
      </w:pPr>
      <w:r>
        <w:rPr>
          <w:b/>
          <w:bCs/>
          <w:color w:val="000000"/>
        </w:rPr>
        <w:t>____________________________                  ________________________                        ______________________</w:t>
      </w:r>
    </w:p>
    <w:p w:rsidR="004E7DEB" w:rsidRDefault="004E7DEB" w:rsidP="004E7DEB">
      <w:pPr>
        <w:rPr>
          <w:b/>
          <w:bCs/>
          <w:color w:val="000000"/>
        </w:rPr>
      </w:pPr>
      <w:r>
        <w:rPr>
          <w:b/>
          <w:bCs/>
          <w:color w:val="000000"/>
        </w:rPr>
        <w:t>(</w:t>
      </w:r>
      <w:r w:rsidRPr="004E7DEB">
        <w:rPr>
          <w:b/>
          <w:bCs/>
          <w:color w:val="000000"/>
        </w:rPr>
        <w:t>наименование должности</w:t>
      </w:r>
      <w:r>
        <w:rPr>
          <w:b/>
          <w:bCs/>
          <w:color w:val="000000"/>
        </w:rPr>
        <w:t xml:space="preserve"> руководителя)</w:t>
      </w:r>
      <w:r w:rsidRPr="004E7DEB">
        <w:rPr>
          <w:b/>
          <w:bCs/>
          <w:color w:val="000000"/>
        </w:rPr>
        <w:t xml:space="preserve">        (подпись)         </w:t>
      </w:r>
      <w:r w:rsidR="00B162C6">
        <w:rPr>
          <w:b/>
          <w:bCs/>
          <w:color w:val="000000"/>
        </w:rPr>
        <w:t xml:space="preserve">   М.П.                       </w:t>
      </w:r>
      <w:r w:rsidRPr="004E7DEB">
        <w:rPr>
          <w:b/>
          <w:bCs/>
          <w:color w:val="000000"/>
        </w:rPr>
        <w:t xml:space="preserve">  (расшифровка подписи)</w:t>
      </w:r>
    </w:p>
    <w:p w:rsidR="00B162C6" w:rsidRDefault="00B162C6" w:rsidP="004E7DEB">
      <w:pPr>
        <w:rPr>
          <w:b/>
          <w:bCs/>
          <w:color w:val="000000"/>
        </w:rPr>
      </w:pPr>
    </w:p>
    <w:p w:rsidR="00B162C6" w:rsidRDefault="00B162C6" w:rsidP="004E7DEB">
      <w:pPr>
        <w:rPr>
          <w:b/>
          <w:bCs/>
          <w:color w:val="000000"/>
        </w:rPr>
      </w:pPr>
      <w:r>
        <w:rPr>
          <w:b/>
          <w:bCs/>
          <w:color w:val="000000"/>
        </w:rPr>
        <w:t>«_____»  ______________202__г.</w:t>
      </w:r>
    </w:p>
    <w:p w:rsidR="003B66CA" w:rsidRDefault="003B66CA" w:rsidP="003B66CA">
      <w:pPr>
        <w:rPr>
          <w:b/>
          <w:bCs/>
          <w:color w:val="000000"/>
        </w:rPr>
      </w:pPr>
    </w:p>
    <w:p w:rsidR="004E7DEB" w:rsidRPr="004E7DEB" w:rsidRDefault="004E7DEB" w:rsidP="004E7DEB">
      <w:pPr>
        <w:rPr>
          <w:b/>
          <w:bCs/>
          <w:color w:val="000000"/>
        </w:rPr>
      </w:pPr>
      <w:r w:rsidRPr="004E7DEB">
        <w:rPr>
          <w:b/>
          <w:bCs/>
          <w:color w:val="000000"/>
        </w:rPr>
        <w:t xml:space="preserve">Главный бухгалтер       </w:t>
      </w:r>
      <w:r w:rsidR="00B162C6">
        <w:rPr>
          <w:b/>
          <w:bCs/>
          <w:color w:val="000000"/>
        </w:rPr>
        <w:t>________________       _____________________________</w:t>
      </w:r>
    </w:p>
    <w:p w:rsidR="004E7DEB" w:rsidRDefault="004E7DEB" w:rsidP="004E7DEB">
      <w:pPr>
        <w:rPr>
          <w:b/>
          <w:bCs/>
          <w:color w:val="000000"/>
        </w:rPr>
      </w:pPr>
      <w:r w:rsidRPr="004E7DEB">
        <w:rPr>
          <w:b/>
          <w:bCs/>
          <w:color w:val="000000"/>
        </w:rPr>
        <w:t xml:space="preserve">                                               (подпись)           (расшифровка подписи)</w:t>
      </w:r>
    </w:p>
    <w:p w:rsidR="00B162C6" w:rsidRDefault="00B162C6" w:rsidP="004E7DEB">
      <w:pPr>
        <w:rPr>
          <w:b/>
          <w:bCs/>
          <w:color w:val="000000"/>
        </w:rPr>
      </w:pPr>
    </w:p>
    <w:p w:rsidR="00B162C6" w:rsidRDefault="00B162C6" w:rsidP="00B162C6">
      <w:pPr>
        <w:rPr>
          <w:b/>
          <w:bCs/>
          <w:color w:val="000000"/>
        </w:rPr>
      </w:pPr>
      <w:r>
        <w:rPr>
          <w:b/>
          <w:bCs/>
          <w:color w:val="000000"/>
        </w:rPr>
        <w:t xml:space="preserve">Исполнитель          </w:t>
      </w:r>
      <w:r w:rsidRPr="00B162C6">
        <w:rPr>
          <w:b/>
          <w:bCs/>
          <w:color w:val="000000"/>
        </w:rPr>
        <w:t xml:space="preserve">       ________________       _____________________________    </w:t>
      </w:r>
    </w:p>
    <w:p w:rsidR="00B162C6" w:rsidRDefault="00B162C6" w:rsidP="00B162C6">
      <w:pPr>
        <w:rPr>
          <w:b/>
          <w:bCs/>
          <w:color w:val="000000"/>
        </w:rPr>
        <w:sectPr w:rsidR="00B162C6" w:rsidSect="00B238B4">
          <w:pgSz w:w="16838" w:h="11905" w:orient="landscape"/>
          <w:pgMar w:top="851" w:right="1134" w:bottom="1701" w:left="1134" w:header="283" w:footer="0" w:gutter="0"/>
          <w:cols w:space="720"/>
          <w:docGrid w:linePitch="326"/>
        </w:sectPr>
      </w:pPr>
      <w:r w:rsidRPr="00B162C6">
        <w:rPr>
          <w:b/>
          <w:bCs/>
          <w:color w:val="000000"/>
        </w:rPr>
        <w:t xml:space="preserve">                                               (подпись)           (расшифровка подписи)</w:t>
      </w:r>
    </w:p>
    <w:bookmarkEnd w:id="8"/>
    <w:p w:rsidR="00CC6C83" w:rsidRPr="005A7EB8" w:rsidRDefault="00CC6C83" w:rsidP="00CC6C83">
      <w:pPr>
        <w:autoSpaceDE w:val="0"/>
        <w:autoSpaceDN w:val="0"/>
        <w:adjustRightInd w:val="0"/>
        <w:jc w:val="both"/>
        <w:rPr>
          <w:sz w:val="28"/>
          <w:szCs w:val="28"/>
        </w:rPr>
      </w:pPr>
      <w:r w:rsidRPr="005A7EB8">
        <w:rPr>
          <w:sz w:val="28"/>
          <w:szCs w:val="28"/>
        </w:rPr>
        <w:lastRenderedPageBreak/>
        <w:t>&lt;1&gt; В случае утверждения решения о бюджете на текущий финансовый год и плановый период.</w:t>
      </w:r>
    </w:p>
    <w:p w:rsidR="00CC6C83" w:rsidRPr="005A7EB8" w:rsidRDefault="00CC6C83" w:rsidP="00CC6C83">
      <w:pPr>
        <w:autoSpaceDE w:val="0"/>
        <w:autoSpaceDN w:val="0"/>
        <w:adjustRightInd w:val="0"/>
        <w:jc w:val="both"/>
        <w:rPr>
          <w:sz w:val="28"/>
          <w:szCs w:val="28"/>
        </w:rPr>
      </w:pPr>
      <w:r w:rsidRPr="005A7EB8">
        <w:rPr>
          <w:sz w:val="28"/>
          <w:szCs w:val="28"/>
        </w:rPr>
        <w:t>&lt;2&gt; Указывается дата подписания Плана, а в случае утверждения Плана уполномоченным лицом учреждения - дата утверждения Плана.</w:t>
      </w:r>
    </w:p>
    <w:p w:rsidR="00CC6C83" w:rsidRPr="005A7EB8" w:rsidRDefault="00CC6C83" w:rsidP="00CC6C83">
      <w:pPr>
        <w:autoSpaceDE w:val="0"/>
        <w:autoSpaceDN w:val="0"/>
        <w:adjustRightInd w:val="0"/>
        <w:jc w:val="both"/>
        <w:rPr>
          <w:sz w:val="28"/>
          <w:szCs w:val="28"/>
        </w:rPr>
      </w:pPr>
      <w:r w:rsidRPr="005A7EB8">
        <w:rPr>
          <w:sz w:val="28"/>
          <w:szCs w:val="28"/>
        </w:rPr>
        <w:t xml:space="preserve">&lt;3&gt; В </w:t>
      </w:r>
      <w:hyperlink r:id="rId31" w:history="1">
        <w:r w:rsidRPr="005A7EB8">
          <w:rPr>
            <w:sz w:val="28"/>
            <w:szCs w:val="28"/>
          </w:rPr>
          <w:t>графе 3</w:t>
        </w:r>
      </w:hyperlink>
      <w:r w:rsidRPr="005A7EB8">
        <w:rPr>
          <w:sz w:val="28"/>
          <w:szCs w:val="28"/>
        </w:rPr>
        <w:t xml:space="preserve"> отражаются:</w:t>
      </w:r>
    </w:p>
    <w:p w:rsidR="00CC6C83" w:rsidRPr="005A7EB8" w:rsidRDefault="00CC6C83" w:rsidP="00CC6C83">
      <w:pPr>
        <w:autoSpaceDE w:val="0"/>
        <w:autoSpaceDN w:val="0"/>
        <w:adjustRightInd w:val="0"/>
        <w:jc w:val="both"/>
        <w:rPr>
          <w:sz w:val="28"/>
          <w:szCs w:val="28"/>
        </w:rPr>
      </w:pPr>
      <w:r w:rsidRPr="005A7EB8">
        <w:rPr>
          <w:sz w:val="28"/>
          <w:szCs w:val="28"/>
        </w:rPr>
        <w:t xml:space="preserve">    по </w:t>
      </w:r>
      <w:hyperlink r:id="rId32" w:history="1">
        <w:r w:rsidRPr="005A7EB8">
          <w:rPr>
            <w:sz w:val="28"/>
            <w:szCs w:val="28"/>
          </w:rPr>
          <w:t>строкам 1100</w:t>
        </w:r>
      </w:hyperlink>
      <w:r w:rsidRPr="005A7EB8">
        <w:rPr>
          <w:sz w:val="28"/>
          <w:szCs w:val="28"/>
        </w:rPr>
        <w:t xml:space="preserve"> - </w:t>
      </w:r>
      <w:hyperlink r:id="rId33" w:history="1">
        <w:r w:rsidRPr="005A7EB8">
          <w:rPr>
            <w:sz w:val="28"/>
            <w:szCs w:val="28"/>
          </w:rPr>
          <w:t>1900</w:t>
        </w:r>
      </w:hyperlink>
      <w:r w:rsidRPr="005A7EB8">
        <w:rPr>
          <w:sz w:val="28"/>
          <w:szCs w:val="28"/>
        </w:rPr>
        <w:t xml:space="preserve"> - коды аналитической группы подвида доходов бюджетов классификации доходов бюджетов;</w:t>
      </w:r>
    </w:p>
    <w:p w:rsidR="00CC6C83" w:rsidRPr="005A7EB8" w:rsidRDefault="00CC6C83" w:rsidP="00CC6C83">
      <w:pPr>
        <w:autoSpaceDE w:val="0"/>
        <w:autoSpaceDN w:val="0"/>
        <w:adjustRightInd w:val="0"/>
        <w:jc w:val="both"/>
        <w:rPr>
          <w:sz w:val="28"/>
          <w:szCs w:val="28"/>
        </w:rPr>
      </w:pPr>
      <w:r w:rsidRPr="005A7EB8">
        <w:rPr>
          <w:sz w:val="28"/>
          <w:szCs w:val="28"/>
        </w:rPr>
        <w:t xml:space="preserve">    по </w:t>
      </w:r>
      <w:hyperlink r:id="rId34" w:history="1">
        <w:r w:rsidRPr="005A7EB8">
          <w:rPr>
            <w:sz w:val="28"/>
            <w:szCs w:val="28"/>
          </w:rPr>
          <w:t>строкам 1980</w:t>
        </w:r>
      </w:hyperlink>
      <w:r w:rsidRPr="005A7EB8">
        <w:rPr>
          <w:sz w:val="28"/>
          <w:szCs w:val="28"/>
        </w:rPr>
        <w:t xml:space="preserve"> - 1990 -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CC6C83" w:rsidRPr="005A7EB8" w:rsidRDefault="00CC6C83" w:rsidP="00CC6C83">
      <w:pPr>
        <w:autoSpaceDE w:val="0"/>
        <w:autoSpaceDN w:val="0"/>
        <w:adjustRightInd w:val="0"/>
        <w:jc w:val="both"/>
        <w:rPr>
          <w:sz w:val="28"/>
          <w:szCs w:val="28"/>
        </w:rPr>
      </w:pPr>
      <w:r w:rsidRPr="005A7EB8">
        <w:rPr>
          <w:sz w:val="28"/>
          <w:szCs w:val="28"/>
        </w:rPr>
        <w:t xml:space="preserve">    по </w:t>
      </w:r>
      <w:hyperlink r:id="rId35" w:history="1">
        <w:r w:rsidRPr="005A7EB8">
          <w:rPr>
            <w:sz w:val="28"/>
            <w:szCs w:val="28"/>
          </w:rPr>
          <w:t>строкам 2000</w:t>
        </w:r>
      </w:hyperlink>
      <w:r w:rsidRPr="005A7EB8">
        <w:rPr>
          <w:sz w:val="28"/>
          <w:szCs w:val="28"/>
        </w:rPr>
        <w:t xml:space="preserve"> - </w:t>
      </w:r>
      <w:hyperlink r:id="rId36" w:history="1">
        <w:r w:rsidRPr="005A7EB8">
          <w:rPr>
            <w:sz w:val="28"/>
            <w:szCs w:val="28"/>
          </w:rPr>
          <w:t>2652</w:t>
        </w:r>
      </w:hyperlink>
      <w:r w:rsidRPr="005A7EB8">
        <w:rPr>
          <w:sz w:val="28"/>
          <w:szCs w:val="28"/>
        </w:rPr>
        <w:t xml:space="preserve"> - коды видов расходов бюджетов классификации расходов бюджетов;</w:t>
      </w:r>
    </w:p>
    <w:p w:rsidR="00CC6C83" w:rsidRPr="005A7EB8" w:rsidRDefault="00CC6C83" w:rsidP="00CC6C83">
      <w:pPr>
        <w:autoSpaceDE w:val="0"/>
        <w:autoSpaceDN w:val="0"/>
        <w:adjustRightInd w:val="0"/>
        <w:jc w:val="both"/>
        <w:rPr>
          <w:sz w:val="28"/>
          <w:szCs w:val="28"/>
        </w:rPr>
      </w:pPr>
      <w:r w:rsidRPr="005A7EB8">
        <w:rPr>
          <w:sz w:val="28"/>
          <w:szCs w:val="28"/>
        </w:rPr>
        <w:t xml:space="preserve">    по </w:t>
      </w:r>
      <w:hyperlink r:id="rId37" w:history="1">
        <w:r w:rsidRPr="005A7EB8">
          <w:rPr>
            <w:sz w:val="28"/>
            <w:szCs w:val="28"/>
          </w:rPr>
          <w:t>строкам 3000</w:t>
        </w:r>
      </w:hyperlink>
      <w:r w:rsidRPr="005A7EB8">
        <w:rPr>
          <w:sz w:val="28"/>
          <w:szCs w:val="28"/>
        </w:rPr>
        <w:t xml:space="preserve"> - </w:t>
      </w:r>
      <w:hyperlink r:id="rId38" w:history="1">
        <w:r w:rsidRPr="005A7EB8">
          <w:rPr>
            <w:sz w:val="28"/>
            <w:szCs w:val="28"/>
          </w:rPr>
          <w:t>3030</w:t>
        </w:r>
      </w:hyperlink>
      <w:r w:rsidRPr="005A7EB8">
        <w:rPr>
          <w:sz w:val="28"/>
          <w:szCs w:val="28"/>
        </w:rPr>
        <w:t xml:space="preserve">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w:t>
      </w:r>
      <w:r w:rsidR="006B4DAF">
        <w:rPr>
          <w:sz w:val="28"/>
          <w:szCs w:val="28"/>
        </w:rPr>
        <w:t>отдел</w:t>
      </w:r>
      <w:r w:rsidRPr="005A7EB8">
        <w:rPr>
          <w:sz w:val="28"/>
          <w:szCs w:val="28"/>
        </w:rPr>
        <w:t>ьных видов деятельности);</w:t>
      </w:r>
    </w:p>
    <w:p w:rsidR="00CC6C83" w:rsidRPr="005A7EB8" w:rsidRDefault="00CC6C83" w:rsidP="00CC6C83">
      <w:pPr>
        <w:autoSpaceDE w:val="0"/>
        <w:autoSpaceDN w:val="0"/>
        <w:adjustRightInd w:val="0"/>
        <w:jc w:val="both"/>
        <w:rPr>
          <w:sz w:val="28"/>
          <w:szCs w:val="28"/>
        </w:rPr>
      </w:pPr>
      <w:r w:rsidRPr="005A7EB8">
        <w:rPr>
          <w:sz w:val="28"/>
          <w:szCs w:val="28"/>
        </w:rPr>
        <w:t xml:space="preserve">    по </w:t>
      </w:r>
      <w:hyperlink r:id="rId39" w:history="1">
        <w:r w:rsidRPr="005A7EB8">
          <w:rPr>
            <w:sz w:val="28"/>
            <w:szCs w:val="28"/>
          </w:rPr>
          <w:t>строкам 4000</w:t>
        </w:r>
      </w:hyperlink>
      <w:r w:rsidRPr="005A7EB8">
        <w:rPr>
          <w:sz w:val="28"/>
          <w:szCs w:val="28"/>
        </w:rPr>
        <w:t xml:space="preserve"> - 4040 -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CC6C83" w:rsidRPr="005A7EB8" w:rsidRDefault="00CC6C83" w:rsidP="00CC6C83">
      <w:pPr>
        <w:autoSpaceDE w:val="0"/>
        <w:autoSpaceDN w:val="0"/>
        <w:adjustRightInd w:val="0"/>
        <w:jc w:val="both"/>
        <w:rPr>
          <w:sz w:val="28"/>
          <w:szCs w:val="28"/>
        </w:rPr>
      </w:pPr>
      <w:r w:rsidRPr="005A7EB8">
        <w:rPr>
          <w:sz w:val="28"/>
          <w:szCs w:val="28"/>
        </w:rPr>
        <w:t xml:space="preserve">&lt;4&gt; В </w:t>
      </w:r>
      <w:hyperlink r:id="rId40" w:history="1">
        <w:r w:rsidRPr="005A7EB8">
          <w:rPr>
            <w:sz w:val="28"/>
            <w:szCs w:val="28"/>
          </w:rPr>
          <w:t>графе 4</w:t>
        </w:r>
      </w:hyperlink>
      <w:r w:rsidRPr="005A7EB8">
        <w:rPr>
          <w:sz w:val="28"/>
          <w:szCs w:val="28"/>
        </w:rPr>
        <w:t xml:space="preserve"> указывается код классификации операций сектора государственного управления в соответствии с </w:t>
      </w:r>
      <w:hyperlink r:id="rId41" w:history="1">
        <w:r w:rsidRPr="005A7EB8">
          <w:rPr>
            <w:sz w:val="28"/>
            <w:szCs w:val="28"/>
          </w:rPr>
          <w:t>Порядком</w:t>
        </w:r>
      </w:hyperlink>
      <w:r w:rsidRPr="005A7EB8">
        <w:rPr>
          <w:sz w:val="28"/>
          <w:szCs w:val="28"/>
        </w:rPr>
        <w:t xml:space="preserve"> применения классификации операций сектора государственного управления, утвержденным приказом  Министерства  финансов  Российской Федерации от 29.11.2017 № 209н (зарегистрирован  в  Министерстве  юстиции Российской Федерации 12.02.2018,  регистрационный  номер  50003),  и  (или)  коды  иных аналитических  показателей,  в случае, если Порядком  органа-учредителя предусмотрена указанная детализация.</w:t>
      </w:r>
    </w:p>
    <w:p w:rsidR="00CC6C83" w:rsidRPr="005A7EB8" w:rsidRDefault="00CC6C83" w:rsidP="00CC6C83">
      <w:pPr>
        <w:autoSpaceDE w:val="0"/>
        <w:autoSpaceDN w:val="0"/>
        <w:adjustRightInd w:val="0"/>
        <w:jc w:val="both"/>
        <w:rPr>
          <w:sz w:val="28"/>
          <w:szCs w:val="28"/>
        </w:rPr>
      </w:pPr>
      <w:r w:rsidRPr="005A7EB8">
        <w:rPr>
          <w:sz w:val="28"/>
          <w:szCs w:val="28"/>
        </w:rPr>
        <w:t xml:space="preserve">&lt;5&gt;  По </w:t>
      </w:r>
      <w:hyperlink r:id="rId42" w:history="1">
        <w:r w:rsidRPr="005A7EB8">
          <w:rPr>
            <w:sz w:val="28"/>
            <w:szCs w:val="28"/>
          </w:rPr>
          <w:t>строкам 0001</w:t>
        </w:r>
      </w:hyperlink>
      <w:r w:rsidRPr="005A7EB8">
        <w:rPr>
          <w:sz w:val="28"/>
          <w:szCs w:val="28"/>
        </w:rPr>
        <w:t xml:space="preserve"> и </w:t>
      </w:r>
      <w:hyperlink r:id="rId43" w:history="1">
        <w:r w:rsidRPr="005A7EB8">
          <w:rPr>
            <w:sz w:val="28"/>
            <w:szCs w:val="28"/>
          </w:rPr>
          <w:t>0002</w:t>
        </w:r>
      </w:hyperlink>
      <w:r w:rsidRPr="005A7EB8">
        <w:rPr>
          <w:sz w:val="28"/>
          <w:szCs w:val="28"/>
        </w:rPr>
        <w:t xml:space="preserve">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CC6C83" w:rsidRPr="005A7EB8" w:rsidRDefault="00CC6C83" w:rsidP="00CC6C83">
      <w:pPr>
        <w:autoSpaceDE w:val="0"/>
        <w:autoSpaceDN w:val="0"/>
        <w:adjustRightInd w:val="0"/>
        <w:jc w:val="both"/>
        <w:rPr>
          <w:sz w:val="28"/>
          <w:szCs w:val="28"/>
        </w:rPr>
      </w:pPr>
      <w:r w:rsidRPr="005A7EB8">
        <w:rPr>
          <w:sz w:val="28"/>
          <w:szCs w:val="28"/>
        </w:rPr>
        <w:t xml:space="preserve">&lt;6&gt;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(микрозаймов), а также за счет возврата средств, размещенных на банковских депозитах. </w:t>
      </w:r>
    </w:p>
    <w:p w:rsidR="00CC6C83" w:rsidRPr="005A7EB8" w:rsidRDefault="00CC6C83" w:rsidP="00CC6C83">
      <w:pPr>
        <w:autoSpaceDE w:val="0"/>
        <w:autoSpaceDN w:val="0"/>
        <w:adjustRightInd w:val="0"/>
        <w:jc w:val="both"/>
        <w:rPr>
          <w:sz w:val="28"/>
          <w:szCs w:val="28"/>
        </w:rPr>
      </w:pPr>
      <w:r w:rsidRPr="005A7EB8">
        <w:rPr>
          <w:sz w:val="28"/>
          <w:szCs w:val="28"/>
        </w:rPr>
        <w:t xml:space="preserve">&lt;7&gt; Показатели выплат по расходам на закупки товаров, работ, услуг, отраженные в </w:t>
      </w:r>
      <w:hyperlink r:id="rId44" w:history="1">
        <w:r w:rsidRPr="005A7EB8">
          <w:rPr>
            <w:sz w:val="28"/>
            <w:szCs w:val="28"/>
          </w:rPr>
          <w:t xml:space="preserve">строке 2600 Таблицы </w:t>
        </w:r>
      </w:hyperlink>
      <w:r w:rsidRPr="005A7EB8">
        <w:rPr>
          <w:sz w:val="28"/>
          <w:szCs w:val="28"/>
          <w:lang w:val="en-US"/>
        </w:rPr>
        <w:t>I</w:t>
      </w:r>
      <w:r w:rsidRPr="005A7EB8">
        <w:rPr>
          <w:sz w:val="28"/>
          <w:szCs w:val="28"/>
        </w:rPr>
        <w:t xml:space="preserve"> "Поступления и выплаты" Плана, подлежат детализации в </w:t>
      </w:r>
      <w:hyperlink r:id="rId45" w:history="1">
        <w:r w:rsidRPr="005A7EB8">
          <w:rPr>
            <w:sz w:val="28"/>
            <w:szCs w:val="28"/>
          </w:rPr>
          <w:t xml:space="preserve">Таблице </w:t>
        </w:r>
      </w:hyperlink>
      <w:r w:rsidRPr="005A7EB8">
        <w:rPr>
          <w:sz w:val="28"/>
          <w:szCs w:val="28"/>
          <w:lang w:val="en-US"/>
        </w:rPr>
        <w:t>II</w:t>
      </w:r>
      <w:r w:rsidRPr="005A7EB8">
        <w:rPr>
          <w:sz w:val="28"/>
          <w:szCs w:val="28"/>
        </w:rPr>
        <w:t xml:space="preserve"> "Сведения по выплатам на закупку товаров, работ, услуг" Плана.</w:t>
      </w:r>
    </w:p>
    <w:p w:rsidR="00CC6C83" w:rsidRPr="005A7EB8" w:rsidRDefault="00CC6C83" w:rsidP="00CC6C83">
      <w:pPr>
        <w:autoSpaceDE w:val="0"/>
        <w:autoSpaceDN w:val="0"/>
        <w:adjustRightInd w:val="0"/>
        <w:jc w:val="both"/>
        <w:rPr>
          <w:sz w:val="28"/>
          <w:szCs w:val="28"/>
        </w:rPr>
      </w:pPr>
      <w:r w:rsidRPr="005A7EB8">
        <w:rPr>
          <w:sz w:val="28"/>
          <w:szCs w:val="28"/>
        </w:rPr>
        <w:t>&lt;8&gt; Показатель отражается со знаком "минус".</w:t>
      </w:r>
    </w:p>
    <w:p w:rsidR="00CC6C83" w:rsidRPr="005A7EB8" w:rsidRDefault="00CC6C83" w:rsidP="00CC6C83">
      <w:pPr>
        <w:autoSpaceDE w:val="0"/>
        <w:autoSpaceDN w:val="0"/>
        <w:adjustRightInd w:val="0"/>
        <w:jc w:val="both"/>
        <w:rPr>
          <w:sz w:val="28"/>
          <w:szCs w:val="28"/>
        </w:rPr>
      </w:pPr>
      <w:r w:rsidRPr="005A7EB8">
        <w:rPr>
          <w:sz w:val="28"/>
          <w:szCs w:val="28"/>
        </w:rPr>
        <w:t xml:space="preserve">&lt;9&gt; Показатели прочих выплат включают в себя в том числе показатели уменьшения денежных средств за счет возврата средств субсидий, </w:t>
      </w:r>
      <w:r w:rsidRPr="005A7EB8">
        <w:rPr>
          <w:sz w:val="28"/>
          <w:szCs w:val="28"/>
        </w:rPr>
        <w:lastRenderedPageBreak/>
        <w:t xml:space="preserve">предоставленных до начала текущего финансового года, предоставления займов (микрозаймов), размещения автономными учреждениями денежных средств на банковских депозитах. </w:t>
      </w:r>
    </w:p>
    <w:p w:rsidR="00CC6C83" w:rsidRPr="005A7EB8" w:rsidRDefault="00CC6C83" w:rsidP="00CC6C83">
      <w:pPr>
        <w:rPr>
          <w:sz w:val="28"/>
          <w:szCs w:val="28"/>
        </w:rPr>
      </w:pPr>
    </w:p>
    <w:p w:rsidR="00CC6C83" w:rsidRPr="005A7EB8" w:rsidRDefault="00CC6C83" w:rsidP="00CC6C83">
      <w:pPr>
        <w:rPr>
          <w:sz w:val="28"/>
          <w:szCs w:val="28"/>
        </w:rPr>
      </w:pPr>
    </w:p>
    <w:p w:rsidR="00CC6C83" w:rsidRDefault="00CC6C83" w:rsidP="00CC6C83">
      <w:pPr>
        <w:sectPr w:rsidR="00CC6C83" w:rsidSect="00160C5D">
          <w:pgSz w:w="11905" w:h="16838"/>
          <w:pgMar w:top="1134" w:right="851" w:bottom="1134" w:left="1418" w:header="340" w:footer="0" w:gutter="0"/>
          <w:cols w:space="720"/>
          <w:docGrid w:linePitch="326"/>
        </w:sectPr>
      </w:pPr>
    </w:p>
    <w:tbl>
      <w:tblPr>
        <w:tblW w:w="15144" w:type="dxa"/>
        <w:tblInd w:w="108" w:type="dxa"/>
        <w:tblLayout w:type="fixed"/>
        <w:tblLook w:val="04A0"/>
      </w:tblPr>
      <w:tblGrid>
        <w:gridCol w:w="993"/>
        <w:gridCol w:w="7087"/>
        <w:gridCol w:w="894"/>
        <w:gridCol w:w="1024"/>
        <w:gridCol w:w="1387"/>
        <w:gridCol w:w="1184"/>
        <w:gridCol w:w="1241"/>
        <w:gridCol w:w="1334"/>
      </w:tblGrid>
      <w:tr w:rsidR="00CC6C83" w:rsidRPr="00FC58D2" w:rsidTr="00CC6C83">
        <w:trPr>
          <w:trHeight w:val="450"/>
        </w:trPr>
        <w:tc>
          <w:tcPr>
            <w:tcW w:w="993" w:type="dxa"/>
            <w:tcBorders>
              <w:top w:val="nil"/>
              <w:left w:val="nil"/>
              <w:bottom w:val="nil"/>
              <w:right w:val="nil"/>
            </w:tcBorders>
            <w:shd w:val="clear" w:color="auto" w:fill="auto"/>
            <w:noWrap/>
            <w:vAlign w:val="bottom"/>
            <w:hideMark/>
          </w:tcPr>
          <w:p w:rsidR="00CC6C83" w:rsidRPr="00FC58D2" w:rsidRDefault="00CC6C83" w:rsidP="00CC6C83"/>
        </w:tc>
        <w:tc>
          <w:tcPr>
            <w:tcW w:w="14151" w:type="dxa"/>
            <w:gridSpan w:val="7"/>
            <w:tcBorders>
              <w:top w:val="nil"/>
              <w:left w:val="nil"/>
              <w:bottom w:val="nil"/>
              <w:right w:val="nil"/>
            </w:tcBorders>
            <w:shd w:val="clear" w:color="auto" w:fill="auto"/>
            <w:vAlign w:val="center"/>
            <w:hideMark/>
          </w:tcPr>
          <w:p w:rsidR="00CC6C83" w:rsidRPr="00FC58D2" w:rsidRDefault="00B162C6" w:rsidP="00CC6C83">
            <w:pPr>
              <w:jc w:val="right"/>
              <w:rPr>
                <w:b/>
                <w:bCs/>
              </w:rPr>
            </w:pPr>
            <w:r>
              <w:t>Таблица 2</w:t>
            </w:r>
          </w:p>
          <w:p w:rsidR="00CC6C83" w:rsidRPr="00FC58D2" w:rsidRDefault="004B32E7" w:rsidP="004B32E7">
            <w:pPr>
              <w:jc w:val="center"/>
            </w:pPr>
            <w:r>
              <w:rPr>
                <w:b/>
                <w:bCs/>
              </w:rPr>
              <w:t>2</w:t>
            </w:r>
            <w:r w:rsidR="00CC6C83" w:rsidRPr="00FC58D2">
              <w:rPr>
                <w:b/>
                <w:bCs/>
              </w:rPr>
              <w:t>. Сведения по выплатам на закупки товаров, работ, услуг</w:t>
            </w:r>
            <w:r w:rsidRPr="004B32E7">
              <w:rPr>
                <w:b/>
                <w:bCs/>
              </w:rPr>
              <w:t>&lt;1</w:t>
            </w:r>
            <w:r>
              <w:rPr>
                <w:b/>
                <w:bCs/>
              </w:rPr>
              <w:t>0</w:t>
            </w:r>
            <w:r w:rsidRPr="004B32E7">
              <w:rPr>
                <w:b/>
                <w:bCs/>
              </w:rPr>
              <w:t>&gt;</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89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00"/>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6C83" w:rsidRPr="00FC58D2" w:rsidRDefault="00FC58D2" w:rsidP="00CC6C83">
            <w:pPr>
              <w:jc w:val="center"/>
            </w:pPr>
            <w:r w:rsidRPr="00FC58D2">
              <w:rPr>
                <w:sz w:val="22"/>
                <w:szCs w:val="22"/>
              </w:rPr>
              <w:t>№</w:t>
            </w:r>
            <w:r w:rsidR="00CC6C83" w:rsidRPr="00FC58D2">
              <w:rPr>
                <w:sz w:val="22"/>
                <w:szCs w:val="22"/>
              </w:rPr>
              <w:t xml:space="preserve"> п/п</w:t>
            </w:r>
          </w:p>
        </w:tc>
        <w:tc>
          <w:tcPr>
            <w:tcW w:w="708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Наименование показателя</w:t>
            </w:r>
          </w:p>
        </w:tc>
        <w:tc>
          <w:tcPr>
            <w:tcW w:w="8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Коды строк</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Год начала закупки</w:t>
            </w:r>
          </w:p>
        </w:tc>
        <w:tc>
          <w:tcPr>
            <w:tcW w:w="5146" w:type="dxa"/>
            <w:gridSpan w:val="4"/>
            <w:tcBorders>
              <w:top w:val="single" w:sz="4" w:space="0" w:color="auto"/>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Сумма в рублях с точностью до двух знаков после запятой</w:t>
            </w:r>
          </w:p>
        </w:tc>
      </w:tr>
      <w:tr w:rsidR="00CC6C83" w:rsidRPr="00FC58D2" w:rsidTr="00CC6C83">
        <w:trPr>
          <w:trHeight w:val="15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vMerge/>
            <w:tcBorders>
              <w:top w:val="single" w:sz="4" w:space="0" w:color="auto"/>
              <w:left w:val="single" w:sz="4" w:space="0" w:color="auto"/>
              <w:bottom w:val="single" w:sz="4" w:space="0" w:color="auto"/>
              <w:right w:val="single" w:sz="4" w:space="0" w:color="auto"/>
            </w:tcBorders>
            <w:vAlign w:val="center"/>
            <w:hideMark/>
          </w:tcPr>
          <w:p w:rsidR="00CC6C83" w:rsidRPr="00FC58D2" w:rsidRDefault="00CC6C83" w:rsidP="00CC6C83"/>
        </w:tc>
        <w:tc>
          <w:tcPr>
            <w:tcW w:w="894" w:type="dxa"/>
            <w:vMerge/>
            <w:tcBorders>
              <w:top w:val="single" w:sz="4" w:space="0" w:color="auto"/>
              <w:left w:val="single" w:sz="4" w:space="0" w:color="auto"/>
              <w:bottom w:val="single" w:sz="4" w:space="0" w:color="auto"/>
              <w:right w:val="single" w:sz="4" w:space="0" w:color="auto"/>
            </w:tcBorders>
            <w:vAlign w:val="center"/>
            <w:hideMark/>
          </w:tcPr>
          <w:p w:rsidR="00CC6C83" w:rsidRPr="00FC58D2" w:rsidRDefault="00CC6C83" w:rsidP="00CC6C83"/>
        </w:tc>
        <w:tc>
          <w:tcPr>
            <w:tcW w:w="1024" w:type="dxa"/>
            <w:vMerge/>
            <w:tcBorders>
              <w:top w:val="single" w:sz="4" w:space="0" w:color="auto"/>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на 20__ г. (текущий финансовый год)</w:t>
            </w:r>
          </w:p>
        </w:tc>
        <w:tc>
          <w:tcPr>
            <w:tcW w:w="1184"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на 20__ г. (первый год планового периода)</w:t>
            </w:r>
          </w:p>
        </w:tc>
        <w:tc>
          <w:tcPr>
            <w:tcW w:w="1241"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на 20__ г. (второй год планового периода)</w:t>
            </w:r>
          </w:p>
        </w:tc>
        <w:tc>
          <w:tcPr>
            <w:tcW w:w="1334"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за пределами планового периода</w:t>
            </w:r>
          </w:p>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2</w:t>
            </w:r>
          </w:p>
        </w:tc>
        <w:tc>
          <w:tcPr>
            <w:tcW w:w="894"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3</w:t>
            </w:r>
          </w:p>
        </w:tc>
        <w:tc>
          <w:tcPr>
            <w:tcW w:w="1024"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4</w:t>
            </w:r>
          </w:p>
        </w:tc>
        <w:tc>
          <w:tcPr>
            <w:tcW w:w="1387"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5</w:t>
            </w:r>
          </w:p>
        </w:tc>
        <w:tc>
          <w:tcPr>
            <w:tcW w:w="1184"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6</w:t>
            </w:r>
          </w:p>
        </w:tc>
        <w:tc>
          <w:tcPr>
            <w:tcW w:w="1241"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7</w:t>
            </w:r>
          </w:p>
        </w:tc>
        <w:tc>
          <w:tcPr>
            <w:tcW w:w="1334" w:type="dxa"/>
            <w:tcBorders>
              <w:top w:val="nil"/>
              <w:left w:val="nil"/>
              <w:bottom w:val="single" w:sz="4" w:space="0" w:color="auto"/>
              <w:right w:val="single" w:sz="4" w:space="0" w:color="auto"/>
            </w:tcBorders>
            <w:shd w:val="clear" w:color="auto" w:fill="auto"/>
            <w:hideMark/>
          </w:tcPr>
          <w:p w:rsidR="00CC6C83" w:rsidRPr="00FC58D2" w:rsidRDefault="00CC6C83" w:rsidP="00CC6C83">
            <w:pPr>
              <w:jc w:val="center"/>
            </w:pPr>
            <w:r w:rsidRPr="00FC58D2">
              <w:rPr>
                <w:sz w:val="22"/>
                <w:szCs w:val="22"/>
              </w:rPr>
              <w:t>8</w:t>
            </w:r>
          </w:p>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615E20" w:rsidP="00CC6C83">
            <w:pPr>
              <w:rPr>
                <w:u w:val="single"/>
              </w:rPr>
            </w:pPr>
            <w:hyperlink r:id="rId46" w:anchor="RANGE!P1117" w:history="1">
              <w:r w:rsidR="00CC6C83" w:rsidRPr="00FC58D2">
                <w:rPr>
                  <w:sz w:val="22"/>
                  <w:szCs w:val="22"/>
                  <w:u w:val="single"/>
                </w:rPr>
                <w:t>Выплаты на закупку товаров, работ, услуг, всего &lt;11&gt;</w:t>
              </w:r>
            </w:hyperlink>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26000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300" w:firstLine="660"/>
            </w:pPr>
            <w:r w:rsidRPr="00FC58D2">
              <w:rPr>
                <w:sz w:val="22"/>
                <w:szCs w:val="22"/>
              </w:rPr>
              <w:t>в том числе:</w:t>
            </w:r>
          </w:p>
        </w:tc>
        <w:tc>
          <w:tcPr>
            <w:tcW w:w="89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26100</w:t>
            </w: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27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6B4DAF">
            <w:pPr>
              <w:ind w:firstLineChars="144" w:firstLine="317"/>
            </w:pPr>
            <w:r w:rsidRPr="00FC58D2">
              <w:rPr>
                <w:sz w:val="22"/>
                <w:szCs w:val="22"/>
              </w:rPr>
              <w:t xml:space="preserve">по контрактам (договорам), заключенным до начала текущего финансового года без применения норм Федерального закона от 5.04.2013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закона от 18.07.2011 № 223-ФЗ "О закупках товаров, работ, услуг </w:t>
            </w:r>
            <w:r w:rsidR="006B4DAF">
              <w:rPr>
                <w:sz w:val="22"/>
                <w:szCs w:val="22"/>
              </w:rPr>
              <w:t>отдел</w:t>
            </w:r>
            <w:r w:rsidRPr="00FC58D2">
              <w:rPr>
                <w:sz w:val="22"/>
                <w:szCs w:val="22"/>
              </w:rPr>
              <w:t>ьными видами юридических лиц" (Собрание законодательства Российской Федерации, 2011,  30, ст. 4571; 2018, № 32, ст. 5135) (далее - Федеральный закон №223-ФЗ) &lt;12&gt;</w:t>
            </w:r>
          </w:p>
        </w:tc>
        <w:tc>
          <w:tcPr>
            <w:tcW w:w="89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144" w:firstLine="317"/>
            </w:pPr>
            <w:r w:rsidRPr="00FC58D2">
              <w:rPr>
                <w:sz w:val="22"/>
                <w:szCs w:val="22"/>
              </w:rPr>
              <w:t>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 &lt;12&gt;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26200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1.3.</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144" w:firstLine="317"/>
            </w:pPr>
            <w:r w:rsidRPr="00FC58D2">
              <w:rPr>
                <w:sz w:val="22"/>
                <w:szCs w:val="22"/>
              </w:rPr>
              <w:t>по контрактам (договорам), заключенным до начала текущего финансового года с учетом требований Федерального закона № 44-ФЗ и Федерального закона № 223-ФЗ &lt;13&gt;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26300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144" w:firstLine="317"/>
            </w:pPr>
            <w:r w:rsidRPr="00FC58D2">
              <w:rPr>
                <w:sz w:val="22"/>
                <w:szCs w:val="22"/>
              </w:rPr>
              <w:t>по контрактам (договорам), планируемым к заключению в соответствующем финансовом году с учетом требований Федерального закона № 44-ФЗ и Федерального закона № 223-ФЗ &lt;13&gt;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26400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00" w:firstLine="1100"/>
            </w:pPr>
            <w:r w:rsidRPr="00FC58D2">
              <w:rPr>
                <w:sz w:val="22"/>
                <w:szCs w:val="22"/>
              </w:rPr>
              <w:t>в том числе:</w:t>
            </w:r>
          </w:p>
        </w:tc>
        <w:tc>
          <w:tcPr>
            <w:tcW w:w="894" w:type="dxa"/>
            <w:tcBorders>
              <w:top w:val="nil"/>
              <w:left w:val="nil"/>
              <w:bottom w:val="nil"/>
              <w:right w:val="nil"/>
            </w:tcBorders>
            <w:shd w:val="clear" w:color="auto" w:fill="auto"/>
            <w:noWrap/>
            <w:vAlign w:val="bottom"/>
            <w:hideMark/>
          </w:tcPr>
          <w:p w:rsidR="00CC6C83" w:rsidRPr="00FC58D2" w:rsidRDefault="00CC6C83" w:rsidP="003801BC">
            <w:pPr>
              <w:ind w:firstLineChars="500" w:firstLine="1200"/>
            </w:pP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6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337" w:firstLine="741"/>
            </w:pPr>
            <w:r w:rsidRPr="00FC58D2">
              <w:rPr>
                <w:sz w:val="22"/>
                <w:szCs w:val="22"/>
              </w:rPr>
              <w:t>за счет субсидий, предоставляемых на финансовое обеспечение выполнения муниципального задания</w:t>
            </w:r>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26410</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1.4.1.1.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том числе:</w:t>
            </w:r>
          </w:p>
        </w:tc>
        <w:tc>
          <w:tcPr>
            <w:tcW w:w="894" w:type="dxa"/>
            <w:tcBorders>
              <w:top w:val="nil"/>
              <w:left w:val="nil"/>
              <w:bottom w:val="nil"/>
              <w:right w:val="nil"/>
            </w:tcBorders>
            <w:shd w:val="clear" w:color="auto" w:fill="auto"/>
            <w:noWrap/>
            <w:vAlign w:val="bottom"/>
            <w:hideMark/>
          </w:tcPr>
          <w:p w:rsidR="00CC6C83" w:rsidRPr="00FC58D2" w:rsidRDefault="00CC6C83" w:rsidP="003801BC">
            <w:pPr>
              <w:ind w:firstLineChars="800" w:firstLine="1920"/>
            </w:pP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615E20" w:rsidP="003801BC">
            <w:pPr>
              <w:ind w:firstLineChars="595" w:firstLine="1428"/>
              <w:rPr>
                <w:u w:val="single"/>
              </w:rPr>
            </w:pPr>
            <w:hyperlink r:id="rId47" w:history="1">
              <w:r w:rsidR="00CC6C83" w:rsidRPr="00FC58D2">
                <w:rPr>
                  <w:sz w:val="22"/>
                  <w:szCs w:val="22"/>
                  <w:u w:val="single"/>
                </w:rPr>
                <w:t>в соответствии с Федеральным законом № 44-ФЗ</w:t>
              </w:r>
            </w:hyperlink>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26411</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1.4.1.2.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соответствии с Федеральным законом № 223-ФЗ &lt;14&gt;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26412</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615E20" w:rsidP="003801BC">
            <w:pPr>
              <w:ind w:firstLineChars="337" w:firstLine="809"/>
              <w:rPr>
                <w:u w:val="single"/>
              </w:rPr>
            </w:pPr>
            <w:hyperlink r:id="rId48" w:history="1">
              <w:r w:rsidR="00CC6C83" w:rsidRPr="00FC58D2">
                <w:rPr>
                  <w:sz w:val="22"/>
                  <w:szCs w:val="22"/>
                  <w:u w:val="single"/>
                </w:rPr>
                <w:t>за счет субсидий, предоставляемых в соответствии с абзацем вторым пункта 1 статьи 78.1 Бюджетного кодекса Российской Федерации</w:t>
              </w:r>
            </w:hyperlink>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26420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1.4.2.1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том числе:</w:t>
            </w:r>
          </w:p>
        </w:tc>
        <w:tc>
          <w:tcPr>
            <w:tcW w:w="894" w:type="dxa"/>
            <w:tcBorders>
              <w:top w:val="nil"/>
              <w:left w:val="nil"/>
              <w:bottom w:val="nil"/>
              <w:right w:val="nil"/>
            </w:tcBorders>
            <w:shd w:val="clear" w:color="auto" w:fill="auto"/>
            <w:noWrap/>
            <w:vAlign w:val="bottom"/>
            <w:hideMark/>
          </w:tcPr>
          <w:p w:rsidR="00CC6C83" w:rsidRPr="00FC58D2" w:rsidRDefault="00CC6C83" w:rsidP="003801BC">
            <w:pPr>
              <w:ind w:firstLineChars="800" w:firstLine="1920"/>
            </w:pP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615E20" w:rsidP="003801BC">
            <w:pPr>
              <w:ind w:firstLineChars="595" w:firstLine="1428"/>
              <w:rPr>
                <w:u w:val="single"/>
              </w:rPr>
            </w:pPr>
            <w:hyperlink r:id="rId49" w:history="1">
              <w:r w:rsidR="00CC6C83" w:rsidRPr="00FC58D2">
                <w:rPr>
                  <w:sz w:val="22"/>
                  <w:szCs w:val="22"/>
                  <w:u w:val="single"/>
                </w:rPr>
                <w:t>в соответствии с Федеральным законом № 44-ФЗ</w:t>
              </w:r>
            </w:hyperlink>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26421</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1.4.2.2.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соответствии с Федеральным законом № 223-ФЗ &lt;14&gt;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26422</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6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1.4.3.</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615E20" w:rsidP="003801BC">
            <w:pPr>
              <w:ind w:firstLineChars="337" w:firstLine="809"/>
              <w:rPr>
                <w:u w:val="single"/>
              </w:rPr>
            </w:pPr>
            <w:hyperlink r:id="rId50" w:anchor="RANGE!P1121" w:history="1">
              <w:r w:rsidR="00CC6C83" w:rsidRPr="00FC58D2">
                <w:rPr>
                  <w:sz w:val="22"/>
                  <w:szCs w:val="22"/>
                  <w:u w:val="single"/>
                </w:rPr>
                <w:t>за счет субсидий, предоставляемых на осуществление капитальных вложений &lt;15&gt;</w:t>
              </w:r>
            </w:hyperlink>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26430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1.4.4.</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466" w:firstLine="1025"/>
            </w:pPr>
            <w:r w:rsidRPr="00FC58D2">
              <w:rPr>
                <w:sz w:val="22"/>
                <w:szCs w:val="22"/>
              </w:rPr>
              <w:t>за счет средств обязательного медицинского страхования</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26440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1.4.4.1.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том числе:</w:t>
            </w:r>
          </w:p>
        </w:tc>
        <w:tc>
          <w:tcPr>
            <w:tcW w:w="894" w:type="dxa"/>
            <w:tcBorders>
              <w:top w:val="nil"/>
              <w:left w:val="nil"/>
              <w:bottom w:val="nil"/>
              <w:right w:val="nil"/>
            </w:tcBorders>
            <w:shd w:val="clear" w:color="auto" w:fill="auto"/>
            <w:noWrap/>
            <w:vAlign w:val="bottom"/>
            <w:hideMark/>
          </w:tcPr>
          <w:p w:rsidR="00CC6C83" w:rsidRPr="00FC58D2" w:rsidRDefault="00CC6C83" w:rsidP="003801BC">
            <w:pPr>
              <w:ind w:firstLineChars="800" w:firstLine="1920"/>
            </w:pP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615E20" w:rsidP="003801BC">
            <w:pPr>
              <w:ind w:firstLineChars="595" w:firstLine="1428"/>
              <w:rPr>
                <w:u w:val="single"/>
              </w:rPr>
            </w:pPr>
            <w:hyperlink r:id="rId51" w:history="1">
              <w:r w:rsidR="00CC6C83" w:rsidRPr="00FC58D2">
                <w:rPr>
                  <w:sz w:val="22"/>
                  <w:szCs w:val="22"/>
                  <w:u w:val="single"/>
                </w:rPr>
                <w:t>в соответствии с Федеральным законом № 44-ФЗ</w:t>
              </w:r>
            </w:hyperlink>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26441</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1.4.4.2.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соответствии с Федеральным законом № 223-ФЗ &lt;14&gt;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26442</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1.4.5.</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401" w:firstLine="882"/>
            </w:pPr>
            <w:r w:rsidRPr="00FC58D2">
              <w:rPr>
                <w:sz w:val="22"/>
                <w:szCs w:val="22"/>
              </w:rPr>
              <w:t>за счет прочих источников финансового обеспечения</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26450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1.4.5.1.</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Chars="595" w:firstLine="1309"/>
            </w:pPr>
            <w:r w:rsidRPr="00FC58D2">
              <w:rPr>
                <w:sz w:val="22"/>
                <w:szCs w:val="22"/>
              </w:rPr>
              <w:t>в том числе:</w:t>
            </w:r>
          </w:p>
        </w:tc>
        <w:tc>
          <w:tcPr>
            <w:tcW w:w="894" w:type="dxa"/>
            <w:tcBorders>
              <w:top w:val="nil"/>
              <w:left w:val="nil"/>
              <w:bottom w:val="nil"/>
              <w:right w:val="nil"/>
            </w:tcBorders>
            <w:shd w:val="clear" w:color="auto" w:fill="auto"/>
            <w:noWrap/>
            <w:vAlign w:val="bottom"/>
            <w:hideMark/>
          </w:tcPr>
          <w:p w:rsidR="00CC6C83" w:rsidRPr="00FC58D2" w:rsidRDefault="00CC6C83" w:rsidP="003801BC">
            <w:pPr>
              <w:ind w:firstLineChars="800" w:firstLine="1920"/>
            </w:pP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615E20" w:rsidP="003801BC">
            <w:pPr>
              <w:ind w:firstLineChars="595" w:firstLine="1428"/>
              <w:rPr>
                <w:u w:val="single"/>
              </w:rPr>
            </w:pPr>
            <w:hyperlink r:id="rId52" w:history="1">
              <w:r w:rsidR="00CC6C83" w:rsidRPr="00FC58D2">
                <w:rPr>
                  <w:sz w:val="22"/>
                  <w:szCs w:val="22"/>
                  <w:u w:val="single"/>
                </w:rPr>
                <w:t>в соответствии с Федеральным законом № 44-ФЗ</w:t>
              </w:r>
            </w:hyperlink>
          </w:p>
        </w:tc>
        <w:tc>
          <w:tcPr>
            <w:tcW w:w="894" w:type="dxa"/>
            <w:tcBorders>
              <w:top w:val="single" w:sz="4" w:space="0" w:color="auto"/>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26451</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3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1.4.5.2.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615E20" w:rsidP="003801BC">
            <w:pPr>
              <w:ind w:firstLineChars="595" w:firstLine="1428"/>
              <w:rPr>
                <w:u w:val="single"/>
              </w:rPr>
            </w:pPr>
            <w:hyperlink r:id="rId53" w:history="1">
              <w:r w:rsidR="00CC6C83" w:rsidRPr="00FC58D2">
                <w:rPr>
                  <w:sz w:val="22"/>
                  <w:szCs w:val="22"/>
                  <w:u w:val="single"/>
                </w:rPr>
                <w:t>в соответствии с Федеральным законом № 223-ФЗ</w:t>
              </w:r>
            </w:hyperlink>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26452</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r w:rsidRPr="00FC58D2">
              <w:rPr>
                <w:sz w:val="22"/>
                <w:szCs w:val="22"/>
              </w:rPr>
              <w:t>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 &lt;16&gt;</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26500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271"/>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1309"/>
            </w:pPr>
            <w:r w:rsidRPr="00FC58D2">
              <w:rPr>
                <w:sz w:val="22"/>
                <w:szCs w:val="22"/>
              </w:rPr>
              <w:t>в том числе по году начала закупки:</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26510</w:t>
            </w: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r w:rsidRPr="00FC58D2">
              <w:rPr>
                <w:sz w:val="22"/>
                <w:szCs w:val="22"/>
              </w:rPr>
              <w:t> </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 </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900"/>
        </w:trPr>
        <w:tc>
          <w:tcPr>
            <w:tcW w:w="993" w:type="dxa"/>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3.</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615E20" w:rsidP="00CC6C83">
            <w:pPr>
              <w:rPr>
                <w:u w:val="single"/>
              </w:rPr>
            </w:pPr>
            <w:hyperlink r:id="rId54" w:history="1">
              <w:r w:rsidR="00CC6C83" w:rsidRPr="00FC58D2">
                <w:rPr>
                  <w:sz w:val="22"/>
                  <w:szCs w:val="22"/>
                  <w:u w:val="single"/>
                </w:rPr>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hyperlink>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26600</w:t>
            </w:r>
          </w:p>
        </w:tc>
        <w:tc>
          <w:tcPr>
            <w:tcW w:w="102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x</w:t>
            </w:r>
          </w:p>
        </w:tc>
        <w:tc>
          <w:tcPr>
            <w:tcW w:w="1387"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pPr>
              <w:ind w:firstLine="1309"/>
            </w:pPr>
            <w:r w:rsidRPr="00FC58D2">
              <w:rPr>
                <w:sz w:val="22"/>
                <w:szCs w:val="22"/>
              </w:rPr>
              <w:t>в том числе по году начала закупки:</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26610</w:t>
            </w:r>
          </w:p>
        </w:tc>
        <w:tc>
          <w:tcPr>
            <w:tcW w:w="102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87"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18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241"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bottom"/>
            <w:hideMark/>
          </w:tcPr>
          <w:p w:rsidR="00CC6C83" w:rsidRPr="00FC58D2" w:rsidRDefault="00CC6C83" w:rsidP="00CC6C83">
            <w:r w:rsidRPr="00FC58D2">
              <w:rPr>
                <w:sz w:val="22"/>
                <w:szCs w:val="22"/>
              </w:rPr>
              <w:t> </w:t>
            </w:r>
          </w:p>
        </w:tc>
      </w:tr>
      <w:tr w:rsidR="00CC6C83" w:rsidRPr="00FC58D2" w:rsidTr="00CC6C83">
        <w:trPr>
          <w:trHeight w:val="300"/>
        </w:trPr>
        <w:tc>
          <w:tcPr>
            <w:tcW w:w="993"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7087" w:type="dxa"/>
            <w:tcBorders>
              <w:top w:val="nil"/>
              <w:left w:val="nil"/>
              <w:bottom w:val="single" w:sz="4" w:space="0" w:color="auto"/>
              <w:right w:val="single" w:sz="4" w:space="0" w:color="auto"/>
            </w:tcBorders>
            <w:shd w:val="clear" w:color="auto" w:fill="auto"/>
            <w:hideMark/>
          </w:tcPr>
          <w:p w:rsidR="00CC6C83" w:rsidRPr="00FC58D2" w:rsidRDefault="00CC6C83" w:rsidP="00CC6C83">
            <w:r w:rsidRPr="00FC58D2">
              <w:rPr>
                <w:sz w:val="22"/>
                <w:szCs w:val="22"/>
              </w:rPr>
              <w:t> </w:t>
            </w:r>
          </w:p>
        </w:tc>
        <w:tc>
          <w:tcPr>
            <w:tcW w:w="894" w:type="dxa"/>
            <w:tcBorders>
              <w:top w:val="nil"/>
              <w:left w:val="nil"/>
              <w:bottom w:val="single" w:sz="4" w:space="0" w:color="auto"/>
              <w:right w:val="single" w:sz="4" w:space="0" w:color="auto"/>
            </w:tcBorders>
            <w:shd w:val="clear" w:color="auto" w:fill="auto"/>
            <w:vAlign w:val="bottom"/>
            <w:hideMark/>
          </w:tcPr>
          <w:p w:rsidR="00CC6C83" w:rsidRPr="00FC58D2" w:rsidRDefault="00CC6C83" w:rsidP="00CC6C83">
            <w:pPr>
              <w:jc w:val="center"/>
            </w:pPr>
            <w:r w:rsidRPr="00FC58D2">
              <w:rPr>
                <w:sz w:val="22"/>
                <w:szCs w:val="22"/>
              </w:rPr>
              <w:t> </w:t>
            </w:r>
          </w:p>
        </w:tc>
        <w:tc>
          <w:tcPr>
            <w:tcW w:w="102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87"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18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241"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c>
          <w:tcPr>
            <w:tcW w:w="1334" w:type="dxa"/>
            <w:vMerge/>
            <w:tcBorders>
              <w:top w:val="nil"/>
              <w:left w:val="single" w:sz="4" w:space="0" w:color="auto"/>
              <w:bottom w:val="single" w:sz="4" w:space="0" w:color="auto"/>
              <w:right w:val="single" w:sz="4" w:space="0" w:color="auto"/>
            </w:tcBorders>
            <w:vAlign w:val="center"/>
            <w:hideMark/>
          </w:tcPr>
          <w:p w:rsidR="00CC6C83" w:rsidRPr="00FC58D2" w:rsidRDefault="00CC6C83" w:rsidP="00CC6C83"/>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jc w:val="cente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rPr>
                <w:sz w:val="20"/>
                <w:szCs w:val="20"/>
              </w:rPr>
            </w:pPr>
          </w:p>
        </w:tc>
        <w:tc>
          <w:tcPr>
            <w:tcW w:w="89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CC6C83">
            <w:pPr>
              <w:rPr>
                <w:sz w:val="20"/>
                <w:szCs w:val="20"/>
              </w:rPr>
            </w:pPr>
            <w:r w:rsidRPr="00FC58D2">
              <w:rPr>
                <w:sz w:val="22"/>
                <w:szCs w:val="22"/>
              </w:rPr>
              <w:t xml:space="preserve">    Руководитель учреждения</w:t>
            </w:r>
          </w:p>
        </w:tc>
      </w:tr>
      <w:tr w:rsidR="00CC6C83" w:rsidRPr="00FC58D2" w:rsidTr="00CC6C83">
        <w:trPr>
          <w:trHeight w:val="315"/>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CC6C83">
            <w:pPr>
              <w:rPr>
                <w:sz w:val="20"/>
                <w:szCs w:val="20"/>
              </w:rPr>
            </w:pPr>
            <w:r w:rsidRPr="00FC58D2">
              <w:rPr>
                <w:sz w:val="22"/>
                <w:szCs w:val="22"/>
              </w:rPr>
              <w:t xml:space="preserve">    (уполномоченное лицо учреждения)  ___________ _________ _______________</w:t>
            </w:r>
          </w:p>
        </w:tc>
      </w:tr>
      <w:tr w:rsidR="00CC6C83" w:rsidRPr="00FC58D2" w:rsidTr="00CC6C83">
        <w:trPr>
          <w:trHeight w:val="6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FC58D2">
            <w:pPr>
              <w:rPr>
                <w:sz w:val="20"/>
                <w:szCs w:val="20"/>
              </w:rPr>
            </w:pPr>
            <w:r w:rsidRPr="00FC58D2">
              <w:rPr>
                <w:sz w:val="22"/>
                <w:szCs w:val="22"/>
              </w:rPr>
              <w:t xml:space="preserve">  (должность)                                (подпись)        (расшифровка        подписи)</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rPr>
                <w:sz w:val="20"/>
                <w:szCs w:val="20"/>
              </w:rPr>
            </w:pPr>
          </w:p>
        </w:tc>
        <w:tc>
          <w:tcPr>
            <w:tcW w:w="89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tcBorders>
            <w:shd w:val="clear" w:color="auto" w:fill="auto"/>
            <w:noWrap/>
            <w:vAlign w:val="bottom"/>
            <w:hideMark/>
          </w:tcPr>
          <w:p w:rsidR="00CC6C83" w:rsidRPr="00FC58D2" w:rsidRDefault="00CC6C83" w:rsidP="00CC6C83">
            <w:pPr>
              <w:rPr>
                <w:sz w:val="20"/>
                <w:szCs w:val="20"/>
              </w:rPr>
            </w:pPr>
            <w:r w:rsidRPr="00FC58D2">
              <w:rPr>
                <w:sz w:val="22"/>
                <w:szCs w:val="22"/>
              </w:rPr>
              <w:t xml:space="preserve">    Исполнитель  ___________ ___________________ _________</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CC6C83">
            <w:pPr>
              <w:rPr>
                <w:sz w:val="20"/>
                <w:szCs w:val="20"/>
              </w:rPr>
            </w:pPr>
            <w:r w:rsidRPr="00FC58D2">
              <w:rPr>
                <w:sz w:val="22"/>
                <w:szCs w:val="22"/>
              </w:rPr>
              <w:t xml:space="preserve">      (должность) (фамилия, инициалы) (телефон)</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rPr>
                <w:sz w:val="20"/>
                <w:szCs w:val="20"/>
              </w:rPr>
            </w:pPr>
          </w:p>
        </w:tc>
        <w:tc>
          <w:tcPr>
            <w:tcW w:w="89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pPr>
            <w:r w:rsidRPr="00FC58D2">
              <w:rPr>
                <w:sz w:val="22"/>
                <w:szCs w:val="22"/>
              </w:rPr>
              <w:t xml:space="preserve">    "__" ________ 20__ г.</w:t>
            </w:r>
          </w:p>
        </w:tc>
        <w:tc>
          <w:tcPr>
            <w:tcW w:w="894" w:type="dxa"/>
            <w:tcBorders>
              <w:top w:val="nil"/>
              <w:left w:val="nil"/>
              <w:bottom w:val="nil"/>
              <w:right w:val="nil"/>
            </w:tcBorders>
            <w:shd w:val="clear" w:color="auto" w:fill="auto"/>
            <w:noWrap/>
            <w:vAlign w:val="bottom"/>
            <w:hideMark/>
          </w:tcPr>
          <w:p w:rsidR="00CC6C83" w:rsidRPr="00FC58D2" w:rsidRDefault="00CC6C83" w:rsidP="00CC6C83">
            <w:pPr>
              <w:jc w:val="both"/>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rPr>
                <w:sz w:val="20"/>
                <w:szCs w:val="20"/>
              </w:rPr>
            </w:pPr>
          </w:p>
        </w:tc>
        <w:tc>
          <w:tcPr>
            <w:tcW w:w="89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pPr>
            <w:r w:rsidRPr="00FC58D2">
              <w:rPr>
                <w:sz w:val="22"/>
                <w:szCs w:val="22"/>
              </w:rPr>
              <w:t xml:space="preserve"> СОГЛАСОВАНО</w:t>
            </w:r>
          </w:p>
        </w:tc>
        <w:tc>
          <w:tcPr>
            <w:tcW w:w="894" w:type="dxa"/>
            <w:tcBorders>
              <w:top w:val="nil"/>
              <w:left w:val="nil"/>
              <w:bottom w:val="nil"/>
              <w:right w:val="nil"/>
            </w:tcBorders>
            <w:shd w:val="clear" w:color="auto" w:fill="auto"/>
            <w:noWrap/>
            <w:vAlign w:val="bottom"/>
            <w:hideMark/>
          </w:tcPr>
          <w:p w:rsidR="00CC6C83" w:rsidRPr="00FC58D2" w:rsidRDefault="00CC6C83" w:rsidP="00CC6C83">
            <w:pPr>
              <w:jc w:val="both"/>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435"/>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CC6C83">
            <w:pPr>
              <w:rPr>
                <w:sz w:val="20"/>
                <w:szCs w:val="20"/>
              </w:rPr>
            </w:pPr>
            <w:r w:rsidRPr="00FC58D2">
              <w:rPr>
                <w:sz w:val="22"/>
                <w:szCs w:val="22"/>
              </w:rPr>
              <w:t>____________________________________________________________________</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CC6C83">
            <w:pPr>
              <w:rPr>
                <w:sz w:val="20"/>
                <w:szCs w:val="20"/>
              </w:rPr>
            </w:pPr>
            <w:r w:rsidRPr="00FC58D2">
              <w:rPr>
                <w:sz w:val="22"/>
                <w:szCs w:val="22"/>
              </w:rPr>
              <w:t xml:space="preserve">      (наименование должности уполномоченного лица органа-учредителя)</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894" w:type="dxa"/>
            <w:tcBorders>
              <w:top w:val="nil"/>
              <w:left w:val="nil"/>
              <w:bottom w:val="nil"/>
              <w:right w:val="nil"/>
            </w:tcBorders>
            <w:shd w:val="clear" w:color="auto" w:fill="auto"/>
            <w:noWrap/>
            <w:vAlign w:val="bottom"/>
            <w:hideMark/>
          </w:tcPr>
          <w:p w:rsidR="00CC6C83" w:rsidRPr="00FC58D2" w:rsidRDefault="00CC6C83" w:rsidP="00CC6C83">
            <w:pPr>
              <w:jc w:val="both"/>
              <w:rPr>
                <w:sz w:val="20"/>
                <w:szCs w:val="20"/>
              </w:rPr>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r w:rsidR="00CC6C83" w:rsidRPr="00FC58D2" w:rsidTr="00CC6C83">
        <w:trPr>
          <w:trHeight w:val="33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4151" w:type="dxa"/>
            <w:gridSpan w:val="7"/>
            <w:tcBorders>
              <w:top w:val="nil"/>
              <w:left w:val="nil"/>
              <w:bottom w:val="nil"/>
              <w:right w:val="nil"/>
            </w:tcBorders>
            <w:shd w:val="clear" w:color="auto" w:fill="auto"/>
            <w:noWrap/>
            <w:vAlign w:val="bottom"/>
            <w:hideMark/>
          </w:tcPr>
          <w:p w:rsidR="00CC6C83" w:rsidRPr="00FC58D2" w:rsidRDefault="00CC6C83" w:rsidP="00CC6C83">
            <w:pPr>
              <w:rPr>
                <w:sz w:val="20"/>
                <w:szCs w:val="20"/>
              </w:rPr>
            </w:pPr>
            <w:r w:rsidRPr="00FC58D2">
              <w:rPr>
                <w:sz w:val="22"/>
                <w:szCs w:val="22"/>
              </w:rPr>
              <w:t xml:space="preserve"> ___________________            __________________________________________</w:t>
            </w:r>
          </w:p>
        </w:tc>
      </w:tr>
      <w:tr w:rsidR="00CC6C83" w:rsidRPr="00FC58D2" w:rsidTr="00CC6C83">
        <w:trPr>
          <w:trHeight w:val="300"/>
        </w:trPr>
        <w:tc>
          <w:tcPr>
            <w:tcW w:w="993"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7087" w:type="dxa"/>
            <w:tcBorders>
              <w:top w:val="nil"/>
              <w:left w:val="nil"/>
              <w:bottom w:val="nil"/>
              <w:right w:val="nil"/>
            </w:tcBorders>
            <w:shd w:val="clear" w:color="auto" w:fill="auto"/>
            <w:noWrap/>
            <w:vAlign w:val="bottom"/>
            <w:hideMark/>
          </w:tcPr>
          <w:p w:rsidR="00CC6C83" w:rsidRPr="00FC58D2" w:rsidRDefault="00CC6C83" w:rsidP="00CC6C83">
            <w:pPr>
              <w:jc w:val="both"/>
            </w:pPr>
            <w:r w:rsidRPr="00FC58D2">
              <w:rPr>
                <w:sz w:val="22"/>
                <w:szCs w:val="22"/>
              </w:rPr>
              <w:t xml:space="preserve">   (подпись)                                                        (расшифровка подписи)       </w:t>
            </w:r>
          </w:p>
        </w:tc>
        <w:tc>
          <w:tcPr>
            <w:tcW w:w="894" w:type="dxa"/>
            <w:tcBorders>
              <w:top w:val="nil"/>
              <w:left w:val="nil"/>
              <w:bottom w:val="nil"/>
              <w:right w:val="nil"/>
            </w:tcBorders>
            <w:shd w:val="clear" w:color="auto" w:fill="auto"/>
            <w:noWrap/>
            <w:vAlign w:val="bottom"/>
            <w:hideMark/>
          </w:tcPr>
          <w:p w:rsidR="00CC6C83" w:rsidRPr="00FC58D2" w:rsidRDefault="00CC6C83" w:rsidP="00CC6C83">
            <w:pPr>
              <w:jc w:val="both"/>
            </w:pPr>
          </w:p>
        </w:tc>
        <w:tc>
          <w:tcPr>
            <w:tcW w:w="102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87"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18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241"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c>
          <w:tcPr>
            <w:tcW w:w="1334" w:type="dxa"/>
            <w:tcBorders>
              <w:top w:val="nil"/>
              <w:left w:val="nil"/>
              <w:bottom w:val="nil"/>
              <w:right w:val="nil"/>
            </w:tcBorders>
            <w:shd w:val="clear" w:color="auto" w:fill="auto"/>
            <w:noWrap/>
            <w:vAlign w:val="bottom"/>
            <w:hideMark/>
          </w:tcPr>
          <w:p w:rsidR="00CC6C83" w:rsidRPr="00FC58D2" w:rsidRDefault="00CC6C83" w:rsidP="00CC6C83">
            <w:pPr>
              <w:rPr>
                <w:sz w:val="20"/>
                <w:szCs w:val="20"/>
              </w:rPr>
            </w:pPr>
          </w:p>
        </w:tc>
      </w:tr>
    </w:tbl>
    <w:p w:rsidR="00CC6C83" w:rsidRDefault="00CC6C83" w:rsidP="00CC6C83"/>
    <w:p w:rsidR="00CC6C83" w:rsidRDefault="00CC6C83" w:rsidP="00CC6C83"/>
    <w:p w:rsidR="00CC6C83" w:rsidRDefault="00CC6C83" w:rsidP="00CC6C83"/>
    <w:p w:rsidR="00CC6C83" w:rsidRDefault="00CC6C83" w:rsidP="00CC6C83"/>
    <w:p w:rsidR="00CC6C83" w:rsidRDefault="00CC6C83" w:rsidP="00CC6C83"/>
    <w:p w:rsidR="00CC6C83" w:rsidRDefault="00CC6C83" w:rsidP="00CC6C83"/>
    <w:p w:rsidR="00CC6C83" w:rsidRDefault="00CC6C83" w:rsidP="00CC6C83"/>
    <w:p w:rsidR="00CC6C83" w:rsidRDefault="00CC6C83" w:rsidP="00CC6C83"/>
    <w:p w:rsidR="00CC6C83" w:rsidRDefault="00CC6C83" w:rsidP="00CC6C83">
      <w:pPr>
        <w:autoSpaceDE w:val="0"/>
        <w:autoSpaceDN w:val="0"/>
        <w:adjustRightInd w:val="0"/>
        <w:ind w:firstLine="540"/>
        <w:jc w:val="both"/>
        <w:sectPr w:rsidR="00CC6C83" w:rsidSect="00160C5D">
          <w:pgSz w:w="16838" w:h="11905" w:orient="landscape"/>
          <w:pgMar w:top="1418" w:right="1134" w:bottom="851" w:left="1134" w:header="454" w:footer="0" w:gutter="0"/>
          <w:cols w:space="720"/>
          <w:docGrid w:linePitch="326"/>
        </w:sectPr>
      </w:pPr>
    </w:p>
    <w:p w:rsidR="00CC6C83" w:rsidRPr="004B32E7" w:rsidRDefault="00CC6C83" w:rsidP="00CC6C83">
      <w:pPr>
        <w:autoSpaceDE w:val="0"/>
        <w:autoSpaceDN w:val="0"/>
        <w:adjustRightInd w:val="0"/>
        <w:ind w:firstLine="540"/>
        <w:jc w:val="both"/>
        <w:rPr>
          <w:sz w:val="28"/>
          <w:szCs w:val="28"/>
        </w:rPr>
      </w:pPr>
      <w:r w:rsidRPr="004B32E7">
        <w:rPr>
          <w:sz w:val="28"/>
          <w:szCs w:val="28"/>
        </w:rPr>
        <w:lastRenderedPageBreak/>
        <w:t xml:space="preserve">&lt;10&gt; В </w:t>
      </w:r>
      <w:hyperlink r:id="rId55" w:history="1">
        <w:r w:rsidRPr="004B32E7">
          <w:rPr>
            <w:sz w:val="28"/>
            <w:szCs w:val="28"/>
          </w:rPr>
          <w:t xml:space="preserve">Таблице </w:t>
        </w:r>
      </w:hyperlink>
      <w:r w:rsidRPr="004B32E7">
        <w:rPr>
          <w:sz w:val="28"/>
          <w:szCs w:val="28"/>
          <w:lang w:val="en-US"/>
        </w:rPr>
        <w:t>II</w:t>
      </w:r>
      <w:r w:rsidRPr="004B32E7">
        <w:rPr>
          <w:sz w:val="28"/>
          <w:szCs w:val="28"/>
        </w:rPr>
        <w:t xml:space="preserve"> "Сведения по выплатам на закупку товаров, работ, услуг" Плана детализируются показатели выплат по расходам на закупку товаров, работ, услуг, отраженные в </w:t>
      </w:r>
      <w:hyperlink r:id="rId56" w:history="1">
        <w:r w:rsidRPr="004B32E7">
          <w:rPr>
            <w:sz w:val="28"/>
            <w:szCs w:val="28"/>
          </w:rPr>
          <w:t xml:space="preserve">строке 2600 Таблицы </w:t>
        </w:r>
      </w:hyperlink>
      <w:r w:rsidRPr="004B32E7">
        <w:rPr>
          <w:sz w:val="28"/>
          <w:szCs w:val="28"/>
          <w:lang w:val="en-US"/>
        </w:rPr>
        <w:t>I</w:t>
      </w:r>
      <w:r w:rsidRPr="004B32E7">
        <w:rPr>
          <w:sz w:val="28"/>
          <w:szCs w:val="28"/>
        </w:rPr>
        <w:t xml:space="preserve"> "Поступления и выплаты" Плана.</w:t>
      </w:r>
    </w:p>
    <w:p w:rsidR="00CC6C83" w:rsidRPr="004B32E7" w:rsidRDefault="00CC6C83" w:rsidP="00CC6C83">
      <w:pPr>
        <w:autoSpaceDE w:val="0"/>
        <w:autoSpaceDN w:val="0"/>
        <w:adjustRightInd w:val="0"/>
        <w:spacing w:before="260"/>
        <w:ind w:firstLine="540"/>
        <w:jc w:val="both"/>
        <w:rPr>
          <w:sz w:val="28"/>
          <w:szCs w:val="28"/>
        </w:rPr>
      </w:pPr>
      <w:r w:rsidRPr="004B32E7">
        <w:rPr>
          <w:sz w:val="28"/>
          <w:szCs w:val="28"/>
        </w:rPr>
        <w:t xml:space="preserve">&lt;11&gt; Плановые показатели выплат на закупку товаров, работ, услуг по </w:t>
      </w:r>
      <w:hyperlink r:id="rId57" w:history="1">
        <w:r w:rsidRPr="004B32E7">
          <w:rPr>
            <w:sz w:val="28"/>
            <w:szCs w:val="28"/>
          </w:rPr>
          <w:t xml:space="preserve">строке 26000 Таблицы </w:t>
        </w:r>
      </w:hyperlink>
      <w:r w:rsidRPr="004B32E7">
        <w:rPr>
          <w:sz w:val="28"/>
          <w:szCs w:val="28"/>
          <w:lang w:val="en-US"/>
        </w:rPr>
        <w:t>II</w:t>
      </w:r>
      <w:r w:rsidRPr="004B32E7">
        <w:rPr>
          <w:sz w:val="28"/>
          <w:szCs w:val="28"/>
        </w:rPr>
        <w:t xml:space="preserve"> "Сведения по выплатам на закупку товаров, работ, услуг" Плана распределяются на выплаты по контрактам (договорам), заключенным (планируемым к заключению) в соответствии с гражданским законодательством Российской Федерации (</w:t>
      </w:r>
      <w:hyperlink r:id="rId58" w:history="1">
        <w:r w:rsidRPr="004B32E7">
          <w:rPr>
            <w:sz w:val="28"/>
            <w:szCs w:val="28"/>
          </w:rPr>
          <w:t>строки 26100</w:t>
        </w:r>
      </w:hyperlink>
      <w:r w:rsidRPr="004B32E7">
        <w:rPr>
          <w:sz w:val="28"/>
          <w:szCs w:val="28"/>
        </w:rPr>
        <w:t xml:space="preserve"> и </w:t>
      </w:r>
      <w:hyperlink r:id="rId59" w:history="1">
        <w:r w:rsidRPr="004B32E7">
          <w:rPr>
            <w:sz w:val="28"/>
            <w:szCs w:val="28"/>
          </w:rPr>
          <w:t>26200</w:t>
        </w:r>
      </w:hyperlink>
      <w:r w:rsidRPr="004B32E7">
        <w:rPr>
          <w:sz w:val="28"/>
          <w:szCs w:val="28"/>
        </w:rPr>
        <w:t xml:space="preserve">), а также по контрактам (договорам),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w:t>
      </w:r>
      <w:hyperlink r:id="rId60" w:history="1">
        <w:r w:rsidRPr="004B32E7">
          <w:rPr>
            <w:sz w:val="28"/>
            <w:szCs w:val="28"/>
          </w:rPr>
          <w:t>(строка 26300)</w:t>
        </w:r>
      </w:hyperlink>
      <w:r w:rsidRPr="004B32E7">
        <w:rPr>
          <w:sz w:val="28"/>
          <w:szCs w:val="28"/>
        </w:rPr>
        <w:t xml:space="preserve"> и планируемым к заключению в соответствующем финансовом году </w:t>
      </w:r>
      <w:hyperlink r:id="rId61" w:history="1">
        <w:r w:rsidRPr="004B32E7">
          <w:rPr>
            <w:sz w:val="28"/>
            <w:szCs w:val="28"/>
          </w:rPr>
          <w:t>(строка 26400)</w:t>
        </w:r>
      </w:hyperlink>
      <w:r w:rsidRPr="004B32E7">
        <w:rPr>
          <w:sz w:val="28"/>
          <w:szCs w:val="28"/>
        </w:rPr>
        <w:t xml:space="preserve"> и должны соответствовать показателям соответствующих граф по </w:t>
      </w:r>
      <w:hyperlink r:id="rId62" w:history="1">
        <w:r w:rsidRPr="004B32E7">
          <w:rPr>
            <w:sz w:val="28"/>
            <w:szCs w:val="28"/>
          </w:rPr>
          <w:t xml:space="preserve">строке 2600 Таблицы </w:t>
        </w:r>
      </w:hyperlink>
      <w:r w:rsidRPr="004B32E7">
        <w:rPr>
          <w:sz w:val="28"/>
          <w:szCs w:val="28"/>
          <w:lang w:val="en-US"/>
        </w:rPr>
        <w:t>I</w:t>
      </w:r>
      <w:r w:rsidRPr="004B32E7">
        <w:rPr>
          <w:sz w:val="28"/>
          <w:szCs w:val="28"/>
        </w:rPr>
        <w:t xml:space="preserve"> "Поступления и выплаты" Плана.</w:t>
      </w:r>
    </w:p>
    <w:p w:rsidR="00CC6C83" w:rsidRPr="004B32E7" w:rsidRDefault="00CC6C83" w:rsidP="00CC6C83">
      <w:pPr>
        <w:autoSpaceDE w:val="0"/>
        <w:autoSpaceDN w:val="0"/>
        <w:adjustRightInd w:val="0"/>
        <w:spacing w:before="260"/>
        <w:ind w:firstLine="540"/>
        <w:jc w:val="both"/>
        <w:rPr>
          <w:sz w:val="28"/>
          <w:szCs w:val="28"/>
        </w:rPr>
      </w:pPr>
      <w:r w:rsidRPr="004B32E7">
        <w:rPr>
          <w:sz w:val="28"/>
          <w:szCs w:val="28"/>
        </w:rPr>
        <w:t xml:space="preserve">&lt;12&gt; Указывается сумма договоров (контрактов) о закупках товаров, работ, услуг, заключенных без учета требований Федерального </w:t>
      </w:r>
      <w:hyperlink r:id="rId63" w:history="1">
        <w:r w:rsidRPr="004B32E7">
          <w:rPr>
            <w:sz w:val="28"/>
            <w:szCs w:val="28"/>
          </w:rPr>
          <w:t>закона</w:t>
        </w:r>
      </w:hyperlink>
      <w:r w:rsidRPr="004B32E7">
        <w:rPr>
          <w:sz w:val="28"/>
          <w:szCs w:val="28"/>
        </w:rPr>
        <w:t xml:space="preserve"> № 44-ФЗ и Федерального </w:t>
      </w:r>
      <w:hyperlink r:id="rId64" w:history="1">
        <w:r w:rsidRPr="004B32E7">
          <w:rPr>
            <w:sz w:val="28"/>
            <w:szCs w:val="28"/>
          </w:rPr>
          <w:t>закона</w:t>
        </w:r>
      </w:hyperlink>
      <w:r w:rsidRPr="004B32E7">
        <w:rPr>
          <w:sz w:val="28"/>
          <w:szCs w:val="28"/>
        </w:rPr>
        <w:t xml:space="preserve"> № 223-ФЗ, в случаях, предусмотренных указанными федеральными законами.</w:t>
      </w:r>
    </w:p>
    <w:p w:rsidR="00CC6C83" w:rsidRPr="004B32E7" w:rsidRDefault="00CC6C83" w:rsidP="00CC6C83">
      <w:pPr>
        <w:autoSpaceDE w:val="0"/>
        <w:autoSpaceDN w:val="0"/>
        <w:adjustRightInd w:val="0"/>
        <w:spacing w:before="260"/>
        <w:ind w:firstLine="540"/>
        <w:jc w:val="both"/>
        <w:rPr>
          <w:sz w:val="28"/>
          <w:szCs w:val="28"/>
        </w:rPr>
      </w:pPr>
      <w:r w:rsidRPr="004B32E7">
        <w:rPr>
          <w:sz w:val="28"/>
          <w:szCs w:val="28"/>
        </w:rPr>
        <w:t xml:space="preserve">&lt;13&gt; Указывается сумма закупок товаров, работ, услуг, осуществляемых в соответствии с Федеральным </w:t>
      </w:r>
      <w:hyperlink r:id="rId65" w:history="1">
        <w:r w:rsidRPr="004B32E7">
          <w:rPr>
            <w:sz w:val="28"/>
            <w:szCs w:val="28"/>
          </w:rPr>
          <w:t>законом</w:t>
        </w:r>
      </w:hyperlink>
      <w:r w:rsidRPr="004B32E7">
        <w:rPr>
          <w:sz w:val="28"/>
          <w:szCs w:val="28"/>
        </w:rPr>
        <w:t xml:space="preserve"> № 44-ФЗ и Федеральным </w:t>
      </w:r>
      <w:hyperlink r:id="rId66" w:history="1">
        <w:r w:rsidRPr="004B32E7">
          <w:rPr>
            <w:sz w:val="28"/>
            <w:szCs w:val="28"/>
          </w:rPr>
          <w:t>законом</w:t>
        </w:r>
      </w:hyperlink>
      <w:r w:rsidRPr="004B32E7">
        <w:rPr>
          <w:sz w:val="28"/>
          <w:szCs w:val="28"/>
        </w:rPr>
        <w:t xml:space="preserve"> № 223-ФЗ.</w:t>
      </w:r>
    </w:p>
    <w:p w:rsidR="00CC6C83" w:rsidRPr="004B32E7" w:rsidRDefault="00CC6C83" w:rsidP="00CC6C83">
      <w:pPr>
        <w:autoSpaceDE w:val="0"/>
        <w:autoSpaceDN w:val="0"/>
        <w:adjustRightInd w:val="0"/>
        <w:spacing w:before="260"/>
        <w:ind w:firstLine="540"/>
        <w:jc w:val="both"/>
        <w:rPr>
          <w:sz w:val="28"/>
          <w:szCs w:val="28"/>
        </w:rPr>
      </w:pPr>
      <w:r w:rsidRPr="004B32E7">
        <w:rPr>
          <w:sz w:val="28"/>
          <w:szCs w:val="28"/>
        </w:rPr>
        <w:t>&lt;14&gt; Муниципальным бюджетным учреждением показатель не формируется.</w:t>
      </w:r>
    </w:p>
    <w:p w:rsidR="00CC6C83" w:rsidRPr="004B32E7" w:rsidRDefault="00CC6C83" w:rsidP="00CC6C83">
      <w:pPr>
        <w:autoSpaceDE w:val="0"/>
        <w:autoSpaceDN w:val="0"/>
        <w:adjustRightInd w:val="0"/>
        <w:spacing w:before="260"/>
        <w:ind w:firstLine="540"/>
        <w:jc w:val="both"/>
        <w:rPr>
          <w:sz w:val="28"/>
          <w:szCs w:val="28"/>
        </w:rPr>
      </w:pPr>
      <w:r w:rsidRPr="004B32E7">
        <w:rPr>
          <w:sz w:val="28"/>
          <w:szCs w:val="28"/>
        </w:rPr>
        <w:t xml:space="preserve">&lt;15&gt; Указывается сумма закупок товаров, работ, услуг, осуществляемых в соответствии с Федеральным </w:t>
      </w:r>
      <w:hyperlink r:id="rId67" w:history="1">
        <w:r w:rsidRPr="004B32E7">
          <w:rPr>
            <w:sz w:val="28"/>
            <w:szCs w:val="28"/>
          </w:rPr>
          <w:t>законом</w:t>
        </w:r>
      </w:hyperlink>
      <w:r w:rsidRPr="004B32E7">
        <w:rPr>
          <w:sz w:val="28"/>
          <w:szCs w:val="28"/>
        </w:rPr>
        <w:t xml:space="preserve"> № 44-ФЗ.</w:t>
      </w:r>
    </w:p>
    <w:p w:rsidR="00CC6C83" w:rsidRPr="004B32E7" w:rsidRDefault="00CC6C83" w:rsidP="00CC6C83">
      <w:pPr>
        <w:autoSpaceDE w:val="0"/>
        <w:autoSpaceDN w:val="0"/>
        <w:adjustRightInd w:val="0"/>
        <w:spacing w:before="260"/>
        <w:ind w:firstLine="540"/>
        <w:jc w:val="both"/>
        <w:rPr>
          <w:sz w:val="28"/>
          <w:szCs w:val="28"/>
        </w:rPr>
      </w:pPr>
      <w:r w:rsidRPr="004B32E7">
        <w:rPr>
          <w:sz w:val="28"/>
          <w:szCs w:val="28"/>
        </w:rPr>
        <w:t xml:space="preserve">&lt;16&gt; Плановые показатели выплат на закупку товаров, работ, услуг по </w:t>
      </w:r>
      <w:hyperlink r:id="rId68" w:history="1">
        <w:r w:rsidRPr="004B32E7">
          <w:rPr>
            <w:sz w:val="28"/>
            <w:szCs w:val="28"/>
          </w:rPr>
          <w:t>строке 26500</w:t>
        </w:r>
      </w:hyperlink>
      <w:r w:rsidRPr="004B32E7">
        <w:rPr>
          <w:sz w:val="28"/>
          <w:szCs w:val="28"/>
        </w:rPr>
        <w:t xml:space="preserve"> муниципального бюджетного учреждения должен быть не менее суммы показателей </w:t>
      </w:r>
      <w:hyperlink r:id="rId69" w:history="1">
        <w:r w:rsidRPr="004B32E7">
          <w:rPr>
            <w:sz w:val="28"/>
            <w:szCs w:val="28"/>
          </w:rPr>
          <w:t>строк 26410</w:t>
        </w:r>
      </w:hyperlink>
      <w:r w:rsidRPr="004B32E7">
        <w:rPr>
          <w:sz w:val="28"/>
          <w:szCs w:val="28"/>
        </w:rPr>
        <w:t xml:space="preserve">, </w:t>
      </w:r>
      <w:hyperlink r:id="rId70" w:history="1">
        <w:r w:rsidRPr="004B32E7">
          <w:rPr>
            <w:sz w:val="28"/>
            <w:szCs w:val="28"/>
          </w:rPr>
          <w:t>26420</w:t>
        </w:r>
      </w:hyperlink>
      <w:r w:rsidRPr="004B32E7">
        <w:rPr>
          <w:sz w:val="28"/>
          <w:szCs w:val="28"/>
        </w:rPr>
        <w:t xml:space="preserve">, </w:t>
      </w:r>
      <w:hyperlink r:id="rId71" w:history="1">
        <w:r w:rsidRPr="004B32E7">
          <w:rPr>
            <w:sz w:val="28"/>
            <w:szCs w:val="28"/>
          </w:rPr>
          <w:t>26430</w:t>
        </w:r>
      </w:hyperlink>
      <w:r w:rsidRPr="004B32E7">
        <w:rPr>
          <w:sz w:val="28"/>
          <w:szCs w:val="28"/>
        </w:rPr>
        <w:t xml:space="preserve">, </w:t>
      </w:r>
      <w:hyperlink r:id="rId72" w:history="1">
        <w:r w:rsidRPr="004B32E7">
          <w:rPr>
            <w:sz w:val="28"/>
            <w:szCs w:val="28"/>
          </w:rPr>
          <w:t>26440</w:t>
        </w:r>
      </w:hyperlink>
      <w:r w:rsidRPr="004B32E7">
        <w:rPr>
          <w:sz w:val="28"/>
          <w:szCs w:val="28"/>
        </w:rPr>
        <w:t xml:space="preserve"> по соответствующей графе.</w:t>
      </w:r>
    </w:p>
    <w:p w:rsidR="00CC6C83" w:rsidRPr="004B32E7" w:rsidRDefault="00CC6C83" w:rsidP="00CC6C83">
      <w:pPr>
        <w:autoSpaceDE w:val="0"/>
        <w:autoSpaceDN w:val="0"/>
        <w:adjustRightInd w:val="0"/>
        <w:spacing w:before="260"/>
        <w:ind w:firstLine="540"/>
        <w:jc w:val="both"/>
        <w:rPr>
          <w:sz w:val="28"/>
          <w:szCs w:val="28"/>
        </w:rPr>
      </w:pPr>
    </w:p>
    <w:p w:rsidR="00CC6C83" w:rsidRPr="004B32E7" w:rsidRDefault="00CC6C83" w:rsidP="00CC6C83">
      <w:pPr>
        <w:rPr>
          <w:sz w:val="28"/>
          <w:szCs w:val="28"/>
        </w:rPr>
        <w:sectPr w:rsidR="00CC6C83" w:rsidRPr="004B32E7" w:rsidSect="00160C5D">
          <w:pgSz w:w="11905" w:h="16838"/>
          <w:pgMar w:top="1134" w:right="851" w:bottom="1134" w:left="1418" w:header="283" w:footer="0" w:gutter="0"/>
          <w:cols w:space="720"/>
          <w:docGrid w:linePitch="326"/>
        </w:sectPr>
      </w:pPr>
      <w:bookmarkStart w:id="9" w:name="RANGE!A1:AA108"/>
      <w:bookmarkEnd w:id="9"/>
    </w:p>
    <w:tbl>
      <w:tblPr>
        <w:tblW w:w="15735" w:type="dxa"/>
        <w:tblInd w:w="-601" w:type="dxa"/>
        <w:tblLayout w:type="fixed"/>
        <w:tblLook w:val="04A0"/>
      </w:tblPr>
      <w:tblGrid>
        <w:gridCol w:w="534"/>
        <w:gridCol w:w="1593"/>
        <w:gridCol w:w="559"/>
        <w:gridCol w:w="724"/>
        <w:gridCol w:w="567"/>
        <w:gridCol w:w="595"/>
        <w:gridCol w:w="822"/>
        <w:gridCol w:w="567"/>
        <w:gridCol w:w="135"/>
        <w:gridCol w:w="574"/>
        <w:gridCol w:w="850"/>
        <w:gridCol w:w="709"/>
        <w:gridCol w:w="709"/>
        <w:gridCol w:w="850"/>
        <w:gridCol w:w="709"/>
        <w:gridCol w:w="567"/>
        <w:gridCol w:w="709"/>
        <w:gridCol w:w="701"/>
        <w:gridCol w:w="660"/>
        <w:gridCol w:w="842"/>
        <w:gridCol w:w="766"/>
        <w:gridCol w:w="993"/>
      </w:tblGrid>
      <w:tr w:rsidR="00CC6C83" w:rsidRPr="008C4463" w:rsidTr="00CC6C83">
        <w:trPr>
          <w:trHeight w:val="330"/>
        </w:trPr>
        <w:tc>
          <w:tcPr>
            <w:tcW w:w="15735" w:type="dxa"/>
            <w:gridSpan w:val="22"/>
            <w:tcBorders>
              <w:top w:val="nil"/>
              <w:left w:val="nil"/>
              <w:bottom w:val="nil"/>
              <w:right w:val="nil"/>
            </w:tcBorders>
            <w:shd w:val="clear" w:color="auto" w:fill="auto"/>
            <w:noWrap/>
            <w:vAlign w:val="bottom"/>
            <w:hideMark/>
          </w:tcPr>
          <w:p w:rsidR="00CC6C83" w:rsidRDefault="00CC6C83" w:rsidP="00CC6C83">
            <w:pPr>
              <w:jc w:val="right"/>
              <w:rPr>
                <w:b/>
                <w:bCs/>
                <w:color w:val="000000"/>
              </w:rPr>
            </w:pPr>
            <w:r w:rsidRPr="00BC214A">
              <w:lastRenderedPageBreak/>
              <w:t xml:space="preserve">Таблица </w:t>
            </w:r>
            <w:r w:rsidR="00B162C6">
              <w:t>3</w:t>
            </w:r>
          </w:p>
          <w:p w:rsidR="00CC6C83" w:rsidRPr="008C4463" w:rsidRDefault="00B162C6" w:rsidP="00CC6C83">
            <w:pPr>
              <w:jc w:val="center"/>
              <w:rPr>
                <w:sz w:val="18"/>
                <w:szCs w:val="18"/>
              </w:rPr>
            </w:pPr>
            <w:r>
              <w:rPr>
                <w:b/>
                <w:bCs/>
                <w:color w:val="000000"/>
              </w:rPr>
              <w:t>3</w:t>
            </w:r>
            <w:r w:rsidR="00CC6C83" w:rsidRPr="008C4463">
              <w:rPr>
                <w:b/>
                <w:bCs/>
                <w:color w:val="000000"/>
              </w:rPr>
              <w:t>. Свод затрат по мероприятиям</w:t>
            </w:r>
          </w:p>
        </w:tc>
      </w:tr>
      <w:tr w:rsidR="00CC6C83" w:rsidRPr="008C4463" w:rsidTr="000652F9">
        <w:trPr>
          <w:trHeight w:val="300"/>
        </w:trPr>
        <w:tc>
          <w:tcPr>
            <w:tcW w:w="534"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c>
          <w:tcPr>
            <w:tcW w:w="1593"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59"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24"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67" w:type="dxa"/>
            <w:tcBorders>
              <w:top w:val="nil"/>
              <w:left w:val="nil"/>
              <w:bottom w:val="nil"/>
              <w:right w:val="nil"/>
            </w:tcBorders>
            <w:shd w:val="clear" w:color="auto" w:fill="auto"/>
            <w:noWrap/>
            <w:vAlign w:val="bottom"/>
            <w:hideMark/>
          </w:tcPr>
          <w:p w:rsidR="00CC6C83" w:rsidRPr="008C4463" w:rsidRDefault="00CC6C83" w:rsidP="00CC6C83">
            <w:pPr>
              <w:jc w:val="center"/>
              <w:rPr>
                <w:b/>
                <w:bCs/>
                <w:color w:val="000000"/>
                <w:sz w:val="18"/>
                <w:szCs w:val="18"/>
              </w:rPr>
            </w:pPr>
          </w:p>
        </w:tc>
        <w:tc>
          <w:tcPr>
            <w:tcW w:w="595"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67"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gridSpan w:val="2"/>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nil"/>
              <w:right w:val="nil"/>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nil"/>
              <w:right w:val="nil"/>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nil"/>
              <w:right w:val="nil"/>
            </w:tcBorders>
            <w:shd w:val="clear" w:color="auto" w:fill="auto"/>
            <w:vAlign w:val="bottom"/>
            <w:hideMark/>
          </w:tcPr>
          <w:p w:rsidR="00CC6C83" w:rsidRPr="008C4463" w:rsidRDefault="00CC6C83" w:rsidP="00CC6C83">
            <w:pPr>
              <w:rPr>
                <w:b/>
                <w:bCs/>
                <w:color w:val="000000"/>
                <w:sz w:val="18"/>
                <w:szCs w:val="18"/>
              </w:rPr>
            </w:pPr>
          </w:p>
        </w:tc>
        <w:tc>
          <w:tcPr>
            <w:tcW w:w="709" w:type="dxa"/>
            <w:tcBorders>
              <w:top w:val="nil"/>
              <w:left w:val="nil"/>
              <w:bottom w:val="nil"/>
              <w:right w:val="nil"/>
            </w:tcBorders>
            <w:shd w:val="clear" w:color="auto" w:fill="auto"/>
            <w:vAlign w:val="bottom"/>
            <w:hideMark/>
          </w:tcPr>
          <w:p w:rsidR="00CC6C83" w:rsidRPr="008C4463" w:rsidRDefault="00CC6C83" w:rsidP="00CC6C83">
            <w:pPr>
              <w:jc w:val="right"/>
              <w:rPr>
                <w:sz w:val="18"/>
                <w:szCs w:val="18"/>
              </w:rPr>
            </w:pPr>
          </w:p>
        </w:tc>
        <w:tc>
          <w:tcPr>
            <w:tcW w:w="567" w:type="dxa"/>
            <w:tcBorders>
              <w:top w:val="nil"/>
              <w:left w:val="nil"/>
              <w:bottom w:val="nil"/>
              <w:right w:val="nil"/>
            </w:tcBorders>
            <w:shd w:val="clear" w:color="auto" w:fill="auto"/>
            <w:noWrap/>
            <w:vAlign w:val="bottom"/>
            <w:hideMark/>
          </w:tcPr>
          <w:p w:rsidR="00CC6C83" w:rsidRPr="008C4463" w:rsidRDefault="00CC6C83" w:rsidP="00CC6C83">
            <w:pPr>
              <w:jc w:val="right"/>
              <w:rPr>
                <w:sz w:val="18"/>
                <w:szCs w:val="18"/>
              </w:rPr>
            </w:pPr>
          </w:p>
        </w:tc>
        <w:tc>
          <w:tcPr>
            <w:tcW w:w="709"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c>
          <w:tcPr>
            <w:tcW w:w="701"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c>
          <w:tcPr>
            <w:tcW w:w="660"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c>
          <w:tcPr>
            <w:tcW w:w="842"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c>
          <w:tcPr>
            <w:tcW w:w="766"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c>
          <w:tcPr>
            <w:tcW w:w="993" w:type="dxa"/>
            <w:tcBorders>
              <w:top w:val="nil"/>
              <w:left w:val="nil"/>
              <w:bottom w:val="nil"/>
              <w:right w:val="nil"/>
            </w:tcBorders>
            <w:shd w:val="clear" w:color="auto" w:fill="auto"/>
            <w:noWrap/>
            <w:vAlign w:val="bottom"/>
            <w:hideMark/>
          </w:tcPr>
          <w:p w:rsidR="00CC6C83" w:rsidRPr="008C4463" w:rsidRDefault="00CC6C83" w:rsidP="00CC6C83">
            <w:pPr>
              <w:rPr>
                <w:sz w:val="18"/>
                <w:szCs w:val="18"/>
              </w:rPr>
            </w:pPr>
          </w:p>
        </w:tc>
      </w:tr>
      <w:tr w:rsidR="00CC6C83" w:rsidRPr="00840C6B" w:rsidTr="000652F9">
        <w:trPr>
          <w:trHeight w:val="631"/>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83" w:rsidRPr="00840C6B" w:rsidRDefault="00CC6C83" w:rsidP="00CC6C83">
            <w:pPr>
              <w:jc w:val="center"/>
              <w:rPr>
                <w:bCs/>
                <w:color w:val="000000"/>
                <w:sz w:val="18"/>
                <w:szCs w:val="18"/>
              </w:rPr>
            </w:pPr>
            <w:r w:rsidRPr="00840C6B">
              <w:rPr>
                <w:bCs/>
                <w:color w:val="000000"/>
                <w:sz w:val="18"/>
                <w:szCs w:val="18"/>
              </w:rPr>
              <w:t>№ п/п</w:t>
            </w:r>
          </w:p>
        </w:tc>
        <w:tc>
          <w:tcPr>
            <w:tcW w:w="1593" w:type="dxa"/>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C6C83" w:rsidRPr="000652F9" w:rsidRDefault="000652F9" w:rsidP="000652F9">
            <w:pPr>
              <w:jc w:val="center"/>
              <w:rPr>
                <w:b/>
                <w:bCs/>
                <w:color w:val="000000"/>
                <w:sz w:val="18"/>
                <w:szCs w:val="18"/>
              </w:rPr>
            </w:pPr>
            <w:r w:rsidRPr="000652F9">
              <w:rPr>
                <w:b/>
                <w:bCs/>
                <w:color w:val="000000"/>
                <w:sz w:val="18"/>
                <w:szCs w:val="18"/>
              </w:rPr>
              <w:t>Н</w:t>
            </w:r>
            <w:r w:rsidR="00CC6C83" w:rsidRPr="000652F9">
              <w:rPr>
                <w:b/>
                <w:bCs/>
                <w:color w:val="000000"/>
                <w:sz w:val="18"/>
                <w:szCs w:val="18"/>
              </w:rPr>
              <w:t>аименование</w:t>
            </w:r>
          </w:p>
        </w:tc>
        <w:tc>
          <w:tcPr>
            <w:tcW w:w="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color w:val="000000"/>
                <w:sz w:val="18"/>
                <w:szCs w:val="18"/>
              </w:rPr>
            </w:pPr>
            <w:r w:rsidRPr="000652F9">
              <w:rPr>
                <w:b/>
                <w:color w:val="000000"/>
                <w:sz w:val="18"/>
                <w:szCs w:val="18"/>
              </w:rPr>
              <w:t>Код строки</w:t>
            </w:r>
          </w:p>
        </w:tc>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color w:val="000000"/>
                <w:sz w:val="18"/>
                <w:szCs w:val="18"/>
              </w:rPr>
            </w:pPr>
            <w:r w:rsidRPr="000652F9">
              <w:rPr>
                <w:b/>
                <w:color w:val="000000"/>
                <w:sz w:val="18"/>
                <w:szCs w:val="18"/>
              </w:rPr>
              <w:t xml:space="preserve">Код по бюджетной классификации Российской Федерации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6C83" w:rsidRPr="000652F9" w:rsidRDefault="00CC6C83" w:rsidP="00CC6C83">
            <w:pPr>
              <w:jc w:val="center"/>
              <w:rPr>
                <w:b/>
                <w:bCs/>
                <w:color w:val="000000"/>
                <w:sz w:val="18"/>
                <w:szCs w:val="18"/>
              </w:rPr>
            </w:pPr>
            <w:r w:rsidRPr="000652F9">
              <w:rPr>
                <w:b/>
                <w:bCs/>
                <w:color w:val="000000"/>
                <w:sz w:val="18"/>
                <w:szCs w:val="18"/>
              </w:rPr>
              <w:t>КОСГУ</w:t>
            </w:r>
          </w:p>
        </w:tc>
        <w:tc>
          <w:tcPr>
            <w:tcW w:w="4252" w:type="dxa"/>
            <w:gridSpan w:val="7"/>
            <w:tcBorders>
              <w:top w:val="single" w:sz="4" w:space="0" w:color="auto"/>
              <w:left w:val="nil"/>
              <w:bottom w:val="single" w:sz="4" w:space="0" w:color="auto"/>
              <w:right w:val="single" w:sz="4" w:space="0" w:color="auto"/>
            </w:tcBorders>
            <w:shd w:val="clear" w:color="FFFFCC" w:fill="FFFFFF"/>
            <w:vAlign w:val="center"/>
            <w:hideMark/>
          </w:tcPr>
          <w:p w:rsidR="00CC6C83" w:rsidRPr="000652F9" w:rsidRDefault="000652F9" w:rsidP="00CC6C83">
            <w:pPr>
              <w:jc w:val="center"/>
              <w:rPr>
                <w:b/>
                <w:bCs/>
                <w:color w:val="000000"/>
                <w:sz w:val="18"/>
                <w:szCs w:val="18"/>
              </w:rPr>
            </w:pPr>
            <w:r w:rsidRPr="000652F9">
              <w:rPr>
                <w:b/>
                <w:bCs/>
                <w:color w:val="000000"/>
                <w:sz w:val="18"/>
                <w:szCs w:val="18"/>
              </w:rPr>
              <w:t>ВСЕГО ПО БЮДЖЕТНОМУ УЧРЕЖДЕНИЮ</w:t>
            </w:r>
          </w:p>
        </w:tc>
        <w:tc>
          <w:tcPr>
            <w:tcW w:w="3544" w:type="dxa"/>
            <w:gridSpan w:val="5"/>
            <w:tcBorders>
              <w:top w:val="single" w:sz="4" w:space="0" w:color="auto"/>
              <w:left w:val="nil"/>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ВЫПОЛНЕНИЕ МУНИЦИПАЛЬНОГО ЗАДАНИЯ</w:t>
            </w:r>
          </w:p>
        </w:tc>
        <w:tc>
          <w:tcPr>
            <w:tcW w:w="1361" w:type="dxa"/>
            <w:gridSpan w:val="2"/>
            <w:tcBorders>
              <w:top w:val="single" w:sz="4" w:space="0" w:color="auto"/>
              <w:left w:val="nil"/>
              <w:bottom w:val="single" w:sz="4" w:space="0" w:color="auto"/>
              <w:right w:val="single" w:sz="4" w:space="0" w:color="auto"/>
            </w:tcBorders>
            <w:shd w:val="clear" w:color="auto" w:fill="auto"/>
            <w:vAlign w:val="bottom"/>
            <w:hideMark/>
          </w:tcPr>
          <w:p w:rsidR="00CC6C83" w:rsidRPr="000652F9" w:rsidRDefault="00CC6C83" w:rsidP="00CC6C83">
            <w:pPr>
              <w:jc w:val="center"/>
              <w:rPr>
                <w:b/>
                <w:bCs/>
                <w:color w:val="000000"/>
                <w:sz w:val="18"/>
                <w:szCs w:val="18"/>
              </w:rPr>
            </w:pPr>
            <w:r w:rsidRPr="000652F9">
              <w:rPr>
                <w:b/>
                <w:bCs/>
                <w:color w:val="000000"/>
                <w:sz w:val="18"/>
                <w:szCs w:val="18"/>
              </w:rPr>
              <w:t>Целевая субсидия n</w:t>
            </w:r>
          </w:p>
        </w:tc>
        <w:tc>
          <w:tcPr>
            <w:tcW w:w="842" w:type="dxa"/>
            <w:vMerge w:val="restart"/>
            <w:tcBorders>
              <w:top w:val="single" w:sz="4" w:space="0" w:color="auto"/>
              <w:left w:val="nil"/>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Общехозяйственные, общепроизводственные расходы, всего, в том числе</w:t>
            </w:r>
          </w:p>
        </w:tc>
        <w:tc>
          <w:tcPr>
            <w:tcW w:w="766" w:type="dxa"/>
            <w:vMerge w:val="restart"/>
            <w:tcBorders>
              <w:top w:val="single" w:sz="4" w:space="0" w:color="auto"/>
              <w:left w:val="nil"/>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ПЛАТНЫЕ УСЛУГИ, всего, в том числе по видам деятельности</w:t>
            </w:r>
          </w:p>
        </w:tc>
        <w:tc>
          <w:tcPr>
            <w:tcW w:w="993" w:type="dxa"/>
            <w:vMerge w:val="restart"/>
            <w:tcBorders>
              <w:top w:val="single" w:sz="4" w:space="0" w:color="auto"/>
              <w:left w:val="nil"/>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 xml:space="preserve">Безвозмездные поступления, всего, в том числе  </w:t>
            </w:r>
          </w:p>
          <w:p w:rsidR="00CC6C83" w:rsidRPr="000652F9" w:rsidRDefault="00CC6C83" w:rsidP="00CC6C83">
            <w:pPr>
              <w:jc w:val="center"/>
              <w:rPr>
                <w:b/>
                <w:bCs/>
                <w:color w:val="000000"/>
                <w:sz w:val="18"/>
                <w:szCs w:val="18"/>
              </w:rPr>
            </w:pPr>
          </w:p>
        </w:tc>
      </w:tr>
      <w:tr w:rsidR="00CC6C83" w:rsidRPr="00840C6B" w:rsidTr="000652F9">
        <w:trPr>
          <w:trHeight w:val="30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95" w:type="dxa"/>
            <w:vMerge w:val="restart"/>
            <w:tcBorders>
              <w:top w:val="nil"/>
              <w:left w:val="single" w:sz="4" w:space="0" w:color="auto"/>
              <w:bottom w:val="single" w:sz="4" w:space="0" w:color="auto"/>
              <w:right w:val="single" w:sz="4" w:space="0" w:color="auto"/>
            </w:tcBorders>
            <w:shd w:val="clear" w:color="FFFFCC" w:fill="FFFFFF"/>
            <w:vAlign w:val="center"/>
            <w:hideMark/>
          </w:tcPr>
          <w:p w:rsidR="00CC6C83" w:rsidRPr="000652F9" w:rsidRDefault="000652F9" w:rsidP="000652F9">
            <w:pPr>
              <w:jc w:val="center"/>
              <w:rPr>
                <w:b/>
                <w:bCs/>
                <w:color w:val="000000"/>
                <w:sz w:val="18"/>
                <w:szCs w:val="18"/>
              </w:rPr>
            </w:pPr>
            <w:r w:rsidRPr="000652F9">
              <w:rPr>
                <w:b/>
                <w:bCs/>
                <w:color w:val="000000"/>
                <w:sz w:val="18"/>
                <w:szCs w:val="18"/>
              </w:rPr>
              <w:t>Всего</w:t>
            </w:r>
          </w:p>
        </w:tc>
        <w:tc>
          <w:tcPr>
            <w:tcW w:w="3657" w:type="dxa"/>
            <w:gridSpan w:val="6"/>
            <w:vMerge w:val="restart"/>
            <w:tcBorders>
              <w:top w:val="single" w:sz="4" w:space="0" w:color="auto"/>
              <w:left w:val="single" w:sz="4" w:space="0" w:color="auto"/>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в том числе</w:t>
            </w:r>
          </w:p>
        </w:tc>
        <w:tc>
          <w:tcPr>
            <w:tcW w:w="709" w:type="dxa"/>
            <w:vMerge w:val="restart"/>
            <w:tcBorders>
              <w:top w:val="nil"/>
              <w:left w:val="single" w:sz="4" w:space="0" w:color="auto"/>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Всего по муниципальным заданиям</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CC6C83" w:rsidRPr="000652F9" w:rsidRDefault="00CC6C83" w:rsidP="00CC6C83">
            <w:pPr>
              <w:jc w:val="center"/>
              <w:rPr>
                <w:b/>
                <w:bCs/>
                <w:color w:val="000000"/>
                <w:sz w:val="18"/>
                <w:szCs w:val="18"/>
              </w:rPr>
            </w:pPr>
            <w:r w:rsidRPr="000652F9">
              <w:rPr>
                <w:b/>
                <w:bCs/>
                <w:color w:val="000000"/>
                <w:sz w:val="18"/>
                <w:szCs w:val="18"/>
              </w:rPr>
              <w:t>по муниципальной программе n</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компенсация затрат (возмещение)</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Всего, в том числе</w:t>
            </w:r>
          </w:p>
        </w:tc>
        <w:tc>
          <w:tcPr>
            <w:tcW w:w="660" w:type="dxa"/>
            <w:vMerge w:val="restart"/>
            <w:tcBorders>
              <w:top w:val="nil"/>
              <w:left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по видам бюджетов</w:t>
            </w:r>
          </w:p>
        </w:tc>
        <w:tc>
          <w:tcPr>
            <w:tcW w:w="842" w:type="dxa"/>
            <w:vMerge/>
            <w:tcBorders>
              <w:top w:val="single" w:sz="4" w:space="0" w:color="auto"/>
              <w:left w:val="nil"/>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66" w:type="dxa"/>
            <w:vMerge/>
            <w:tcBorders>
              <w:left w:val="single" w:sz="4" w:space="0" w:color="auto"/>
              <w:right w:val="single" w:sz="4" w:space="0" w:color="auto"/>
            </w:tcBorders>
            <w:shd w:val="clear" w:color="auto" w:fill="auto"/>
            <w:vAlign w:val="center"/>
            <w:hideMark/>
          </w:tcPr>
          <w:p w:rsidR="00CC6C83" w:rsidRPr="00840C6B" w:rsidRDefault="00CC6C83" w:rsidP="00CC6C83">
            <w:pPr>
              <w:jc w:val="center"/>
              <w:rPr>
                <w:bCs/>
                <w:color w:val="000000"/>
                <w:sz w:val="18"/>
                <w:szCs w:val="18"/>
              </w:rPr>
            </w:pPr>
          </w:p>
        </w:tc>
        <w:tc>
          <w:tcPr>
            <w:tcW w:w="993" w:type="dxa"/>
            <w:vMerge/>
            <w:tcBorders>
              <w:left w:val="single" w:sz="4" w:space="0" w:color="auto"/>
              <w:right w:val="single" w:sz="4" w:space="0" w:color="auto"/>
            </w:tcBorders>
            <w:shd w:val="clear" w:color="auto" w:fill="auto"/>
            <w:vAlign w:val="center"/>
            <w:hideMark/>
          </w:tcPr>
          <w:p w:rsidR="00CC6C83" w:rsidRPr="00840C6B" w:rsidRDefault="00CC6C83" w:rsidP="00CC6C83">
            <w:pPr>
              <w:jc w:val="center"/>
              <w:rPr>
                <w:bCs/>
                <w:color w:val="000000"/>
                <w:sz w:val="18"/>
                <w:szCs w:val="18"/>
              </w:rPr>
            </w:pPr>
          </w:p>
        </w:tc>
      </w:tr>
      <w:tr w:rsidR="00CC6C83" w:rsidRPr="00840C6B" w:rsidTr="000652F9">
        <w:trPr>
          <w:trHeight w:val="52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95" w:type="dxa"/>
            <w:vMerge/>
            <w:tcBorders>
              <w:top w:val="nil"/>
              <w:left w:val="single" w:sz="4" w:space="0" w:color="auto"/>
              <w:bottom w:val="single" w:sz="4" w:space="0" w:color="auto"/>
              <w:right w:val="single" w:sz="4" w:space="0" w:color="auto"/>
            </w:tcBorders>
            <w:vAlign w:val="center"/>
            <w:hideMark/>
          </w:tcPr>
          <w:p w:rsidR="00CC6C83" w:rsidRPr="000652F9" w:rsidRDefault="00CC6C83" w:rsidP="00CC6C83">
            <w:pPr>
              <w:rPr>
                <w:b/>
                <w:bCs/>
                <w:color w:val="000000"/>
                <w:sz w:val="18"/>
                <w:szCs w:val="18"/>
              </w:rPr>
            </w:pPr>
          </w:p>
        </w:tc>
        <w:tc>
          <w:tcPr>
            <w:tcW w:w="3657" w:type="dxa"/>
            <w:gridSpan w:val="6"/>
            <w:vMerge/>
            <w:tcBorders>
              <w:top w:val="single" w:sz="4" w:space="0" w:color="auto"/>
              <w:left w:val="single" w:sz="4" w:space="0" w:color="auto"/>
              <w:bottom w:val="single" w:sz="4" w:space="0" w:color="auto"/>
              <w:right w:val="single" w:sz="4" w:space="0" w:color="auto"/>
            </w:tcBorders>
            <w:vAlign w:val="center"/>
            <w:hideMark/>
          </w:tcPr>
          <w:p w:rsidR="00CC6C83" w:rsidRPr="000652F9" w:rsidRDefault="00CC6C83" w:rsidP="00CC6C83">
            <w:pPr>
              <w:rPr>
                <w:b/>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итого по муниципальным заданиям мун. программы n, в том числе</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вид муниципального задания n</w:t>
            </w: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1"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660" w:type="dxa"/>
            <w:vMerge/>
            <w:tcBorders>
              <w:left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42" w:type="dxa"/>
            <w:vMerge/>
            <w:tcBorders>
              <w:top w:val="single" w:sz="4" w:space="0" w:color="auto"/>
              <w:left w:val="nil"/>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66" w:type="dxa"/>
            <w:vMerge/>
            <w:tcBorders>
              <w:left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993" w:type="dxa"/>
            <w:vMerge/>
            <w:tcBorders>
              <w:left w:val="single" w:sz="4" w:space="0" w:color="auto"/>
              <w:right w:val="single" w:sz="4" w:space="0" w:color="auto"/>
            </w:tcBorders>
            <w:vAlign w:val="center"/>
            <w:hideMark/>
          </w:tcPr>
          <w:p w:rsidR="00CC6C83" w:rsidRPr="00840C6B" w:rsidRDefault="00CC6C83" w:rsidP="00CC6C83">
            <w:pPr>
              <w:rPr>
                <w:bCs/>
                <w:color w:val="000000"/>
                <w:sz w:val="18"/>
                <w:szCs w:val="18"/>
              </w:rPr>
            </w:pPr>
          </w:p>
        </w:tc>
      </w:tr>
      <w:tr w:rsidR="00CC6C83" w:rsidRPr="00840C6B" w:rsidTr="000652F9">
        <w:trPr>
          <w:trHeight w:val="51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95" w:type="dxa"/>
            <w:vMerge/>
            <w:tcBorders>
              <w:top w:val="nil"/>
              <w:left w:val="single" w:sz="4" w:space="0" w:color="auto"/>
              <w:bottom w:val="single" w:sz="4" w:space="0" w:color="auto"/>
              <w:right w:val="single" w:sz="4" w:space="0" w:color="auto"/>
            </w:tcBorders>
            <w:vAlign w:val="center"/>
            <w:hideMark/>
          </w:tcPr>
          <w:p w:rsidR="00CC6C83" w:rsidRPr="000652F9" w:rsidRDefault="00CC6C83" w:rsidP="00CC6C83">
            <w:pPr>
              <w:rPr>
                <w:b/>
                <w:bCs/>
                <w:color w:val="000000"/>
                <w:sz w:val="18"/>
                <w:szCs w:val="18"/>
              </w:rPr>
            </w:pPr>
          </w:p>
        </w:tc>
        <w:tc>
          <w:tcPr>
            <w:tcW w:w="822" w:type="dxa"/>
            <w:vMerge w:val="restart"/>
            <w:tcBorders>
              <w:top w:val="nil"/>
              <w:left w:val="single" w:sz="4" w:space="0" w:color="auto"/>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на выполнение муниципального задания</w:t>
            </w:r>
          </w:p>
        </w:tc>
        <w:tc>
          <w:tcPr>
            <w:tcW w:w="70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компенсация затрат (возмещение)</w:t>
            </w:r>
          </w:p>
        </w:tc>
        <w:tc>
          <w:tcPr>
            <w:tcW w:w="574" w:type="dxa"/>
            <w:vMerge w:val="restart"/>
            <w:tcBorders>
              <w:top w:val="nil"/>
              <w:left w:val="single" w:sz="4" w:space="0" w:color="auto"/>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иные субсидии</w:t>
            </w:r>
          </w:p>
        </w:tc>
        <w:tc>
          <w:tcPr>
            <w:tcW w:w="850" w:type="dxa"/>
            <w:vMerge w:val="restart"/>
            <w:tcBorders>
              <w:top w:val="nil"/>
              <w:left w:val="single" w:sz="4" w:space="0" w:color="auto"/>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на выполнение услуг по иной, приносящей доход деятельности</w:t>
            </w:r>
          </w:p>
        </w:tc>
        <w:tc>
          <w:tcPr>
            <w:tcW w:w="709" w:type="dxa"/>
            <w:vMerge w:val="restart"/>
            <w:tcBorders>
              <w:top w:val="nil"/>
              <w:left w:val="single" w:sz="4" w:space="0" w:color="auto"/>
              <w:bottom w:val="single" w:sz="4" w:space="0" w:color="auto"/>
              <w:right w:val="single" w:sz="4" w:space="0" w:color="auto"/>
            </w:tcBorders>
            <w:shd w:val="clear" w:color="FFFFCC" w:fill="FFFFFF"/>
            <w:vAlign w:val="center"/>
            <w:hideMark/>
          </w:tcPr>
          <w:p w:rsidR="00CC6C83" w:rsidRPr="000652F9" w:rsidRDefault="00CC6C83" w:rsidP="00CC6C83">
            <w:pPr>
              <w:jc w:val="center"/>
              <w:rPr>
                <w:b/>
                <w:bCs/>
                <w:color w:val="000000"/>
                <w:sz w:val="18"/>
                <w:szCs w:val="18"/>
              </w:rPr>
            </w:pPr>
            <w:r w:rsidRPr="000652F9">
              <w:rPr>
                <w:b/>
                <w:bCs/>
                <w:color w:val="000000"/>
                <w:sz w:val="18"/>
                <w:szCs w:val="18"/>
              </w:rPr>
              <w:t>безвозмездные поступления</w:t>
            </w: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CC6C83" w:rsidRPr="000652F9" w:rsidRDefault="00CC6C83" w:rsidP="00CC6C83">
            <w:pPr>
              <w:jc w:val="center"/>
              <w:rPr>
                <w:b/>
                <w:bCs/>
                <w:color w:val="000000"/>
                <w:sz w:val="18"/>
                <w:szCs w:val="18"/>
              </w:rPr>
            </w:pPr>
            <w:r w:rsidRPr="000652F9">
              <w:rPr>
                <w:b/>
                <w:bCs/>
                <w:color w:val="000000"/>
                <w:sz w:val="18"/>
                <w:szCs w:val="18"/>
              </w:rPr>
              <w:t xml:space="preserve">итого по мероприятию n </w:t>
            </w:r>
          </w:p>
        </w:tc>
        <w:tc>
          <w:tcPr>
            <w:tcW w:w="567" w:type="dxa"/>
            <w:tcBorders>
              <w:top w:val="nil"/>
              <w:left w:val="nil"/>
              <w:bottom w:val="single" w:sz="4" w:space="0" w:color="auto"/>
              <w:right w:val="single" w:sz="4" w:space="0" w:color="auto"/>
            </w:tcBorders>
            <w:shd w:val="clear" w:color="auto" w:fill="auto"/>
            <w:vAlign w:val="bottom"/>
            <w:hideMark/>
          </w:tcPr>
          <w:p w:rsidR="00CC6C83" w:rsidRPr="000652F9" w:rsidRDefault="00CC6C83" w:rsidP="00CC6C83">
            <w:pPr>
              <w:jc w:val="center"/>
              <w:rPr>
                <w:b/>
                <w:color w:val="000000"/>
                <w:sz w:val="18"/>
                <w:szCs w:val="18"/>
              </w:rPr>
            </w:pPr>
            <w:r w:rsidRPr="000652F9">
              <w:rPr>
                <w:b/>
                <w:color w:val="000000"/>
                <w:sz w:val="18"/>
                <w:szCs w:val="18"/>
              </w:rPr>
              <w:t>в том числе</w:t>
            </w: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1"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660" w:type="dxa"/>
            <w:vMerge/>
            <w:tcBorders>
              <w:left w:val="single" w:sz="4" w:space="0" w:color="auto"/>
              <w:right w:val="single" w:sz="4" w:space="0" w:color="auto"/>
            </w:tcBorders>
            <w:shd w:val="clear" w:color="auto" w:fill="auto"/>
            <w:vAlign w:val="bottom"/>
            <w:hideMark/>
          </w:tcPr>
          <w:p w:rsidR="00CC6C83" w:rsidRPr="00840C6B" w:rsidRDefault="00CC6C83" w:rsidP="00CC6C83">
            <w:pPr>
              <w:jc w:val="center"/>
              <w:rPr>
                <w:bCs/>
                <w:color w:val="000000"/>
                <w:sz w:val="18"/>
                <w:szCs w:val="18"/>
              </w:rPr>
            </w:pPr>
          </w:p>
        </w:tc>
        <w:tc>
          <w:tcPr>
            <w:tcW w:w="842" w:type="dxa"/>
            <w:vMerge/>
            <w:tcBorders>
              <w:top w:val="single" w:sz="4" w:space="0" w:color="auto"/>
              <w:left w:val="nil"/>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66" w:type="dxa"/>
            <w:vMerge/>
            <w:tcBorders>
              <w:left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993" w:type="dxa"/>
            <w:vMerge/>
            <w:tcBorders>
              <w:left w:val="single" w:sz="4" w:space="0" w:color="auto"/>
              <w:right w:val="single" w:sz="4" w:space="0" w:color="auto"/>
            </w:tcBorders>
            <w:vAlign w:val="center"/>
            <w:hideMark/>
          </w:tcPr>
          <w:p w:rsidR="00CC6C83" w:rsidRPr="00840C6B" w:rsidRDefault="00CC6C83" w:rsidP="00CC6C83">
            <w:pPr>
              <w:rPr>
                <w:bCs/>
                <w:color w:val="000000"/>
                <w:sz w:val="18"/>
                <w:szCs w:val="18"/>
              </w:rPr>
            </w:pPr>
          </w:p>
        </w:tc>
      </w:tr>
      <w:tr w:rsidR="00CC6C83" w:rsidRPr="00840C6B" w:rsidTr="000652F9">
        <w:trPr>
          <w:trHeight w:val="15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1593"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59"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724"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color w:val="000000"/>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95"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22"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2" w:type="dxa"/>
            <w:gridSpan w:val="2"/>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574"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50"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rsidR="00CC6C83" w:rsidRPr="000652F9" w:rsidRDefault="00CC6C83" w:rsidP="00CC6C83">
            <w:pP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hideMark/>
          </w:tcPr>
          <w:p w:rsidR="00CC6C83" w:rsidRPr="000652F9" w:rsidRDefault="00CC6C83" w:rsidP="00CC6C83">
            <w:pPr>
              <w:jc w:val="center"/>
              <w:rPr>
                <w:b/>
                <w:color w:val="000000"/>
                <w:sz w:val="18"/>
                <w:szCs w:val="18"/>
              </w:rPr>
            </w:pPr>
            <w:r w:rsidRPr="000652F9">
              <w:rPr>
                <w:b/>
                <w:color w:val="000000"/>
                <w:sz w:val="18"/>
                <w:szCs w:val="18"/>
              </w:rPr>
              <w:t>вид работы n</w:t>
            </w:r>
          </w:p>
        </w:tc>
        <w:tc>
          <w:tcPr>
            <w:tcW w:w="709"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01" w:type="dxa"/>
            <w:vMerge/>
            <w:tcBorders>
              <w:top w:val="nil"/>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660" w:type="dxa"/>
            <w:vMerge/>
            <w:tcBorders>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842" w:type="dxa"/>
            <w:vMerge/>
            <w:tcBorders>
              <w:top w:val="single" w:sz="4" w:space="0" w:color="auto"/>
              <w:left w:val="nil"/>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766" w:type="dxa"/>
            <w:vMerge/>
            <w:tcBorders>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c>
          <w:tcPr>
            <w:tcW w:w="993" w:type="dxa"/>
            <w:vMerge/>
            <w:tcBorders>
              <w:left w:val="single" w:sz="4" w:space="0" w:color="auto"/>
              <w:bottom w:val="single" w:sz="4" w:space="0" w:color="auto"/>
              <w:right w:val="single" w:sz="4" w:space="0" w:color="auto"/>
            </w:tcBorders>
            <w:vAlign w:val="center"/>
            <w:hideMark/>
          </w:tcPr>
          <w:p w:rsidR="00CC6C83" w:rsidRPr="00840C6B" w:rsidRDefault="00CC6C83" w:rsidP="00CC6C83">
            <w:pPr>
              <w:rPr>
                <w:bCs/>
                <w:color w:val="000000"/>
                <w:sz w:val="18"/>
                <w:szCs w:val="18"/>
              </w:rPr>
            </w:pPr>
          </w:p>
        </w:tc>
      </w:tr>
      <w:tr w:rsidR="00CC6C83" w:rsidRPr="008C4463" w:rsidTr="000652F9">
        <w:trPr>
          <w:trHeight w:val="645"/>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Вид бюджета (федеральный, окружной, городской)</w:t>
            </w:r>
          </w:p>
        </w:tc>
        <w:tc>
          <w:tcPr>
            <w:tcW w:w="55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CC6C83" w:rsidRPr="008C4463" w:rsidRDefault="00CC6C83" w:rsidP="00CC6C83">
            <w:pPr>
              <w:jc w:val="center"/>
              <w:rPr>
                <w:b/>
                <w:bCs/>
                <w:color w:val="000000"/>
                <w:sz w:val="18"/>
                <w:szCs w:val="18"/>
              </w:rPr>
            </w:pPr>
          </w:p>
        </w:tc>
        <w:tc>
          <w:tcPr>
            <w:tcW w:w="1593"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559"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724"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tcPr>
          <w:p w:rsidR="00CC6C83" w:rsidRPr="008C4463" w:rsidRDefault="00CC6C83" w:rsidP="00CC6C83">
            <w:pPr>
              <w:jc w:val="center"/>
              <w:rPr>
                <w:b/>
                <w:bCs/>
                <w:color w:val="000000"/>
                <w:sz w:val="18"/>
                <w:szCs w:val="18"/>
              </w:rPr>
            </w:pPr>
          </w:p>
        </w:tc>
        <w:tc>
          <w:tcPr>
            <w:tcW w:w="595"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822"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702" w:type="dxa"/>
            <w:gridSpan w:val="2"/>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574"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850"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709"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850"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noWrap/>
            <w:vAlign w:val="bottom"/>
          </w:tcPr>
          <w:p w:rsidR="00CC6C83" w:rsidRPr="008C4463" w:rsidRDefault="00CC6C83" w:rsidP="00CC6C83">
            <w:pPr>
              <w:jc w:val="center"/>
              <w:rPr>
                <w:b/>
                <w:bCs/>
                <w:color w:val="000000"/>
                <w:sz w:val="18"/>
                <w:szCs w:val="18"/>
              </w:rPr>
            </w:pPr>
          </w:p>
        </w:tc>
        <w:tc>
          <w:tcPr>
            <w:tcW w:w="567"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709"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701"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660"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842" w:type="dxa"/>
            <w:tcBorders>
              <w:top w:val="nil"/>
              <w:left w:val="nil"/>
              <w:bottom w:val="single" w:sz="4" w:space="0" w:color="auto"/>
              <w:right w:val="single" w:sz="4" w:space="0" w:color="auto"/>
            </w:tcBorders>
            <w:shd w:val="clear" w:color="FFFFCC" w:fill="FFFFFF"/>
            <w:vAlign w:val="center"/>
          </w:tcPr>
          <w:p w:rsidR="00CC6C83" w:rsidRPr="008C4463" w:rsidRDefault="00CC6C83" w:rsidP="00CC6C83">
            <w:pPr>
              <w:jc w:val="center"/>
              <w:rPr>
                <w:b/>
                <w:bCs/>
                <w:color w:val="000000"/>
                <w:sz w:val="18"/>
                <w:szCs w:val="18"/>
              </w:rPr>
            </w:pPr>
          </w:p>
        </w:tc>
        <w:tc>
          <w:tcPr>
            <w:tcW w:w="766"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c>
          <w:tcPr>
            <w:tcW w:w="993" w:type="dxa"/>
            <w:tcBorders>
              <w:top w:val="nil"/>
              <w:left w:val="nil"/>
              <w:bottom w:val="single" w:sz="4" w:space="0" w:color="auto"/>
              <w:right w:val="single" w:sz="4" w:space="0" w:color="auto"/>
            </w:tcBorders>
            <w:shd w:val="clear" w:color="auto" w:fill="auto"/>
            <w:vAlign w:val="center"/>
          </w:tcPr>
          <w:p w:rsidR="00CC6C83" w:rsidRPr="008C4463" w:rsidRDefault="00CC6C83" w:rsidP="00CC6C83">
            <w:pPr>
              <w:jc w:val="center"/>
              <w:rPr>
                <w:b/>
                <w:bCs/>
                <w:color w:val="000000"/>
                <w:sz w:val="18"/>
                <w:szCs w:val="18"/>
              </w:rPr>
            </w:pP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C6C83" w:rsidRPr="008C4463" w:rsidRDefault="00CC6C83" w:rsidP="00CC6C83">
            <w:pPr>
              <w:jc w:val="center"/>
              <w:rPr>
                <w:b/>
                <w:bCs/>
                <w:color w:val="000000"/>
                <w:sz w:val="18"/>
                <w:szCs w:val="18"/>
              </w:rPr>
            </w:pPr>
            <w:r w:rsidRPr="008C4463">
              <w:rPr>
                <w:b/>
                <w:bCs/>
                <w:color w:val="000000"/>
                <w:sz w:val="18"/>
                <w:szCs w:val="18"/>
              </w:rPr>
              <w:t>1.</w:t>
            </w:r>
          </w:p>
        </w:tc>
        <w:tc>
          <w:tcPr>
            <w:tcW w:w="1593"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b/>
                <w:bCs/>
                <w:color w:val="000000"/>
                <w:sz w:val="18"/>
                <w:szCs w:val="18"/>
              </w:rPr>
            </w:pPr>
            <w:r w:rsidRPr="008C4463">
              <w:rPr>
                <w:b/>
                <w:bCs/>
                <w:color w:val="000000"/>
                <w:sz w:val="18"/>
                <w:szCs w:val="18"/>
              </w:rPr>
              <w:t>Выплаты персоналу, всего</w:t>
            </w:r>
          </w:p>
        </w:tc>
        <w:tc>
          <w:tcPr>
            <w:tcW w:w="55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Заработная плата</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выплаты по сокращению</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Льготный проезд</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Командировочные расходы</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Начисления на выплаты по оплате труда</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8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lastRenderedPageBreak/>
              <w:t>2.</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расходы на закупку товаров, работ, услуг,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center"/>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Услуги связи, всего</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из них</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Транспортные услуги</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Комму</w:t>
            </w:r>
            <w:r>
              <w:rPr>
                <w:color w:val="000000"/>
                <w:sz w:val="18"/>
                <w:szCs w:val="18"/>
              </w:rPr>
              <w:t>н</w:t>
            </w:r>
            <w:r w:rsidRPr="008C4463">
              <w:rPr>
                <w:color w:val="000000"/>
                <w:sz w:val="18"/>
                <w:szCs w:val="18"/>
              </w:rPr>
              <w:t>альные услуги, всего</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из них</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Арендная плата за пользование имуществом</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Работы, услуги по содержанию имущества, всего</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из них</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Прочие работы, услуги, всего</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из них</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8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3.</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Безвозмездные перечисления организациям</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99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безвозмездные перечисления государственным и муниципальным организациям</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8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4.</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Социальные и иные выплаты,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xml:space="preserve">пособия по социальной помощи </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115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lastRenderedPageBreak/>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пенсии, пособия, выплачиваемые организациями сектора государственного управления</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6.</w:t>
            </w:r>
          </w:p>
        </w:tc>
        <w:tc>
          <w:tcPr>
            <w:tcW w:w="1593"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rPr>
                <w:b/>
                <w:bCs/>
                <w:color w:val="000000"/>
                <w:sz w:val="18"/>
                <w:szCs w:val="18"/>
              </w:rPr>
            </w:pPr>
            <w:r w:rsidRPr="008C4463">
              <w:rPr>
                <w:b/>
                <w:bCs/>
                <w:color w:val="000000"/>
                <w:sz w:val="18"/>
                <w:szCs w:val="18"/>
              </w:rPr>
              <w:t>Уплата налогов, сборов и иных платежей, всего</w:t>
            </w:r>
          </w:p>
        </w:tc>
        <w:tc>
          <w:tcPr>
            <w:tcW w:w="559"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vAlign w:val="center"/>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8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7.</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прочие расходы (кроме расходов на закупку товаров, работ, услуг),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8.</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Поступление нефинансовых активов, всего</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увеличение стоимости основных средств</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увеличение стоимости нематериальных активов</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увеличение стоимости непроизводственных активов</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увеличение стоимости материальных запасов, всего</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noWrap/>
            <w:vAlign w:val="center"/>
            <w:hideMark/>
          </w:tcPr>
          <w:p w:rsidR="00CC6C83" w:rsidRPr="008C4463" w:rsidRDefault="00CC6C83" w:rsidP="00CC6C83">
            <w:pPr>
              <w:ind w:firstLineChars="300" w:firstLine="54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7.</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Поступление финансовых активов, всего</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78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lastRenderedPageBreak/>
              <w:t> </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увеличение стоимости ценных бумаг, кроме акций и иных форм участия в капитале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2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увеличение стоимости акций и иных форм участия в капитале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8.</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Выбытие финансовых активов, всего</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Из них:</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уменьшение остатков средств</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прочие выбытия</w:t>
            </w:r>
          </w:p>
        </w:tc>
        <w:tc>
          <w:tcPr>
            <w:tcW w:w="559"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Транспортный участок (водители)</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9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Транспортный участок (Техобслуживание и тех</w:t>
            </w:r>
            <w:r>
              <w:rPr>
                <w:sz w:val="18"/>
                <w:szCs w:val="18"/>
              </w:rPr>
              <w:t xml:space="preserve">. </w:t>
            </w:r>
            <w:r w:rsidRPr="008C4463">
              <w:rPr>
                <w:sz w:val="18"/>
                <w:szCs w:val="18"/>
              </w:rPr>
              <w:t>ремонт транспорта)</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9.</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ИТОГО РАСХОДОВ</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10.</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Распределяемые расходы, всего</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sz w:val="18"/>
                <w:szCs w:val="18"/>
              </w:rPr>
            </w:pPr>
            <w:r w:rsidRPr="008C4463">
              <w:rPr>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Общепроизводственные расходы</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sz w:val="18"/>
                <w:szCs w:val="18"/>
              </w:rPr>
            </w:pPr>
            <w:r w:rsidRPr="008C4463">
              <w:rPr>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FF0000"/>
                <w:sz w:val="18"/>
                <w:szCs w:val="18"/>
              </w:rPr>
            </w:pPr>
            <w:r w:rsidRPr="008C4463">
              <w:rPr>
                <w:color w:val="FF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nil"/>
              <w:right w:val="single" w:sz="4" w:space="0" w:color="auto"/>
            </w:tcBorders>
            <w:shd w:val="clear" w:color="auto" w:fill="auto"/>
            <w:noWrap/>
            <w:vAlign w:val="bottom"/>
            <w:hideMark/>
          </w:tcPr>
          <w:p w:rsidR="00CC6C83" w:rsidRPr="008C4463" w:rsidRDefault="00CC6C83" w:rsidP="00CC6C83">
            <w:pPr>
              <w:jc w:val="center"/>
              <w:rPr>
                <w:sz w:val="18"/>
                <w:szCs w:val="18"/>
              </w:rPr>
            </w:pPr>
            <w:r w:rsidRPr="008C4463">
              <w:rPr>
                <w:sz w:val="18"/>
                <w:szCs w:val="18"/>
              </w:rPr>
              <w:t> </w:t>
            </w:r>
          </w:p>
        </w:tc>
        <w:tc>
          <w:tcPr>
            <w:tcW w:w="1593" w:type="dxa"/>
            <w:tcBorders>
              <w:top w:val="nil"/>
              <w:left w:val="nil"/>
              <w:bottom w:val="nil"/>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Общехозяйственные расходы</w:t>
            </w:r>
          </w:p>
        </w:tc>
        <w:tc>
          <w:tcPr>
            <w:tcW w:w="559" w:type="dxa"/>
            <w:tcBorders>
              <w:top w:val="nil"/>
              <w:left w:val="nil"/>
              <w:bottom w:val="nil"/>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724" w:type="dxa"/>
            <w:tcBorders>
              <w:top w:val="nil"/>
              <w:left w:val="nil"/>
              <w:bottom w:val="nil"/>
              <w:right w:val="single" w:sz="4" w:space="0" w:color="auto"/>
            </w:tcBorders>
            <w:shd w:val="clear" w:color="FFFFCC" w:fill="FFFFFF"/>
            <w:vAlign w:val="bottom"/>
            <w:hideMark/>
          </w:tcPr>
          <w:p w:rsidR="00CC6C83" w:rsidRPr="008C4463" w:rsidRDefault="00CC6C83" w:rsidP="00CC6C83">
            <w:pPr>
              <w:rPr>
                <w:sz w:val="18"/>
                <w:szCs w:val="18"/>
              </w:rPr>
            </w:pPr>
            <w:r w:rsidRPr="008C4463">
              <w:rPr>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jc w:val="center"/>
              <w:rPr>
                <w:sz w:val="18"/>
                <w:szCs w:val="18"/>
              </w:rPr>
            </w:pPr>
            <w:r w:rsidRPr="008C4463">
              <w:rPr>
                <w:sz w:val="18"/>
                <w:szCs w:val="18"/>
              </w:rPr>
              <w:t> </w:t>
            </w:r>
          </w:p>
        </w:tc>
        <w:tc>
          <w:tcPr>
            <w:tcW w:w="595"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22"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702" w:type="dxa"/>
            <w:gridSpan w:val="2"/>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574"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850"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sz w:val="18"/>
                <w:szCs w:val="18"/>
              </w:rPr>
            </w:pPr>
            <w:r w:rsidRPr="008C4463">
              <w:rPr>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09" w:type="dxa"/>
            <w:tcBorders>
              <w:top w:val="nil"/>
              <w:left w:val="nil"/>
              <w:bottom w:val="nil"/>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701" w:type="dxa"/>
            <w:tcBorders>
              <w:top w:val="nil"/>
              <w:left w:val="nil"/>
              <w:bottom w:val="nil"/>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660" w:type="dxa"/>
            <w:tcBorders>
              <w:top w:val="nil"/>
              <w:left w:val="nil"/>
              <w:bottom w:val="nil"/>
              <w:right w:val="single" w:sz="4" w:space="0" w:color="auto"/>
            </w:tcBorders>
            <w:shd w:val="clear" w:color="auto" w:fill="auto"/>
            <w:noWrap/>
            <w:vAlign w:val="bottom"/>
            <w:hideMark/>
          </w:tcPr>
          <w:p w:rsidR="00CC6C83" w:rsidRPr="008C4463" w:rsidRDefault="00CC6C83" w:rsidP="00CC6C83">
            <w:pPr>
              <w:rPr>
                <w:sz w:val="18"/>
                <w:szCs w:val="18"/>
              </w:rPr>
            </w:pPr>
            <w:r w:rsidRPr="008C4463">
              <w:rPr>
                <w:sz w:val="18"/>
                <w:szCs w:val="18"/>
              </w:rPr>
              <w:t> </w:t>
            </w:r>
          </w:p>
        </w:tc>
        <w:tc>
          <w:tcPr>
            <w:tcW w:w="842" w:type="dxa"/>
            <w:tcBorders>
              <w:top w:val="nil"/>
              <w:left w:val="nil"/>
              <w:bottom w:val="nil"/>
              <w:right w:val="single" w:sz="4" w:space="0" w:color="auto"/>
            </w:tcBorders>
            <w:shd w:val="clear" w:color="FFFFCC" w:fill="FFFFFF"/>
            <w:noWrap/>
            <w:vAlign w:val="bottom"/>
            <w:hideMark/>
          </w:tcPr>
          <w:p w:rsidR="00CC6C83" w:rsidRPr="008C4463" w:rsidRDefault="00CC6C83" w:rsidP="00CC6C83">
            <w:pPr>
              <w:rPr>
                <w:sz w:val="18"/>
                <w:szCs w:val="18"/>
              </w:rPr>
            </w:pPr>
            <w:r w:rsidRPr="008C4463">
              <w:rPr>
                <w:sz w:val="18"/>
                <w:szCs w:val="18"/>
              </w:rPr>
              <w:t> </w:t>
            </w:r>
          </w:p>
        </w:tc>
        <w:tc>
          <w:tcPr>
            <w:tcW w:w="766"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11.</w:t>
            </w:r>
          </w:p>
        </w:tc>
        <w:tc>
          <w:tcPr>
            <w:tcW w:w="1593"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ВСЕГО РАСХОДОВ</w:t>
            </w:r>
          </w:p>
        </w:tc>
        <w:tc>
          <w:tcPr>
            <w:tcW w:w="559"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single" w:sz="8" w:space="0" w:color="auto"/>
              <w:left w:val="nil"/>
              <w:bottom w:val="single" w:sz="8"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single" w:sz="8" w:space="0" w:color="auto"/>
              <w:left w:val="nil"/>
              <w:bottom w:val="single" w:sz="8"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в том числе</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за счет федерального бюджета</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lastRenderedPageBreak/>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за счет окружного бюджета</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за счет городского бюджета</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nil"/>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за счет дорожного фонда</w:t>
            </w:r>
          </w:p>
        </w:tc>
        <w:tc>
          <w:tcPr>
            <w:tcW w:w="559" w:type="dxa"/>
            <w:tcBorders>
              <w:top w:val="nil"/>
              <w:left w:val="nil"/>
              <w:bottom w:val="nil"/>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nil"/>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sz w:val="18"/>
                <w:szCs w:val="18"/>
              </w:rPr>
            </w:pPr>
            <w:r w:rsidRPr="008C4463">
              <w:rPr>
                <w:b/>
                <w:bCs/>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25"/>
        </w:trPr>
        <w:tc>
          <w:tcPr>
            <w:tcW w:w="534" w:type="dxa"/>
            <w:tcBorders>
              <w:top w:val="single" w:sz="4" w:space="0" w:color="auto"/>
              <w:left w:val="single" w:sz="4" w:space="0" w:color="auto"/>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single" w:sz="4" w:space="0" w:color="auto"/>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за счёт приносящей доход деятельности</w:t>
            </w:r>
          </w:p>
        </w:tc>
        <w:tc>
          <w:tcPr>
            <w:tcW w:w="559" w:type="dxa"/>
            <w:tcBorders>
              <w:top w:val="single" w:sz="4" w:space="0" w:color="auto"/>
              <w:left w:val="nil"/>
              <w:bottom w:val="nil"/>
              <w:right w:val="single" w:sz="4" w:space="0" w:color="auto"/>
            </w:tcBorders>
            <w:shd w:val="clear" w:color="FFFFCC" w:fill="FFFFFF"/>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single" w:sz="4" w:space="0" w:color="auto"/>
              <w:left w:val="nil"/>
              <w:bottom w:val="nil"/>
              <w:right w:val="single" w:sz="4" w:space="0" w:color="auto"/>
            </w:tcBorders>
            <w:shd w:val="clear" w:color="FFFFCC" w:fill="FFFFFF"/>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single" w:sz="4" w:space="0" w:color="auto"/>
              <w:left w:val="nil"/>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single" w:sz="4" w:space="0" w:color="auto"/>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single" w:sz="4" w:space="0" w:color="auto"/>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single" w:sz="4" w:space="0" w:color="auto"/>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single" w:sz="4" w:space="0" w:color="auto"/>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single" w:sz="4" w:space="0" w:color="auto"/>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single" w:sz="4" w:space="0" w:color="auto"/>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single" w:sz="4" w:space="0" w:color="auto"/>
              <w:left w:val="nil"/>
              <w:bottom w:val="nil"/>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nil"/>
              <w:right w:val="single" w:sz="4" w:space="0" w:color="auto"/>
            </w:tcBorders>
            <w:shd w:val="clear" w:color="FFFFCC" w:fill="FFFFFF"/>
            <w:vAlign w:val="bottom"/>
            <w:hideMark/>
          </w:tcPr>
          <w:p w:rsidR="00CC6C83" w:rsidRPr="008C4463" w:rsidRDefault="00CC6C83" w:rsidP="00CC6C83">
            <w:pPr>
              <w:rPr>
                <w:b/>
                <w:bCs/>
                <w:sz w:val="18"/>
                <w:szCs w:val="18"/>
              </w:rPr>
            </w:pPr>
            <w:r w:rsidRPr="008C4463">
              <w:rPr>
                <w:b/>
                <w:bCs/>
                <w:sz w:val="18"/>
                <w:szCs w:val="18"/>
              </w:rPr>
              <w:t> </w:t>
            </w:r>
          </w:p>
        </w:tc>
        <w:tc>
          <w:tcPr>
            <w:tcW w:w="766"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40"/>
        </w:trPr>
        <w:tc>
          <w:tcPr>
            <w:tcW w:w="534" w:type="dxa"/>
            <w:tcBorders>
              <w:top w:val="nil"/>
              <w:left w:val="nil"/>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single" w:sz="4" w:space="0" w:color="auto"/>
              <w:left w:val="single" w:sz="4" w:space="0" w:color="auto"/>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за счёт безвозмездных поступлений</w:t>
            </w:r>
          </w:p>
        </w:tc>
        <w:tc>
          <w:tcPr>
            <w:tcW w:w="559" w:type="dxa"/>
            <w:tcBorders>
              <w:top w:val="nil"/>
              <w:left w:val="nil"/>
              <w:bottom w:val="nil"/>
              <w:right w:val="single" w:sz="4" w:space="0" w:color="auto"/>
            </w:tcBorders>
            <w:shd w:val="clear" w:color="FFFFCC" w:fill="FFFFFF"/>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nil"/>
              <w:right w:val="single" w:sz="4" w:space="0" w:color="auto"/>
            </w:tcBorders>
            <w:shd w:val="clear" w:color="FFFFCC" w:fill="FFFFFF"/>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nil"/>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nil"/>
              <w:left w:val="nil"/>
              <w:bottom w:val="nil"/>
              <w:right w:val="single" w:sz="4" w:space="0" w:color="auto"/>
            </w:tcBorders>
            <w:shd w:val="clear" w:color="FFFFCC" w:fill="FFFFFF"/>
            <w:vAlign w:val="bottom"/>
            <w:hideMark/>
          </w:tcPr>
          <w:p w:rsidR="00CC6C83" w:rsidRPr="008C4463" w:rsidRDefault="00CC6C83" w:rsidP="00CC6C83">
            <w:pPr>
              <w:rPr>
                <w:b/>
                <w:bCs/>
                <w:sz w:val="18"/>
                <w:szCs w:val="18"/>
              </w:rPr>
            </w:pPr>
            <w:r w:rsidRPr="008C4463">
              <w:rPr>
                <w:b/>
                <w:bCs/>
                <w:sz w:val="18"/>
                <w:szCs w:val="18"/>
              </w:rPr>
              <w:t> </w:t>
            </w:r>
          </w:p>
        </w:tc>
        <w:tc>
          <w:tcPr>
            <w:tcW w:w="766"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single" w:sz="4" w:space="0" w:color="auto"/>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12.</w:t>
            </w:r>
          </w:p>
        </w:tc>
        <w:tc>
          <w:tcPr>
            <w:tcW w:w="1593"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Поступления от доходов, всего</w:t>
            </w:r>
          </w:p>
        </w:tc>
        <w:tc>
          <w:tcPr>
            <w:tcW w:w="559"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24"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single" w:sz="8" w:space="0" w:color="auto"/>
              <w:left w:val="nil"/>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22"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2" w:type="dxa"/>
            <w:gridSpan w:val="2"/>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74"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850"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single" w:sz="8" w:space="0" w:color="auto"/>
              <w:left w:val="nil"/>
              <w:bottom w:val="single" w:sz="8" w:space="0" w:color="auto"/>
              <w:right w:val="single" w:sz="4" w:space="0" w:color="auto"/>
            </w:tcBorders>
            <w:shd w:val="clear" w:color="FFFFCC" w:fill="FFFFFF"/>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09" w:type="dxa"/>
            <w:tcBorders>
              <w:top w:val="single" w:sz="8" w:space="0" w:color="auto"/>
              <w:left w:val="nil"/>
              <w:bottom w:val="single" w:sz="8"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850"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567"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9"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701"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660" w:type="dxa"/>
            <w:tcBorders>
              <w:top w:val="single" w:sz="8" w:space="0" w:color="auto"/>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sz w:val="18"/>
                <w:szCs w:val="18"/>
              </w:rPr>
            </w:pPr>
            <w:r w:rsidRPr="008C4463">
              <w:rPr>
                <w:b/>
                <w:bCs/>
                <w:sz w:val="18"/>
                <w:szCs w:val="18"/>
              </w:rPr>
              <w:t> </w:t>
            </w:r>
          </w:p>
        </w:tc>
        <w:tc>
          <w:tcPr>
            <w:tcW w:w="842" w:type="dxa"/>
            <w:tcBorders>
              <w:top w:val="single" w:sz="8" w:space="0" w:color="auto"/>
              <w:left w:val="nil"/>
              <w:bottom w:val="single" w:sz="8" w:space="0" w:color="auto"/>
              <w:right w:val="single" w:sz="4" w:space="0" w:color="auto"/>
            </w:tcBorders>
            <w:shd w:val="clear" w:color="FFFFCC" w:fill="FFFFFF"/>
            <w:vAlign w:val="bottom"/>
            <w:hideMark/>
          </w:tcPr>
          <w:p w:rsidR="00CC6C83" w:rsidRPr="008C4463" w:rsidRDefault="00CC6C83" w:rsidP="00CC6C83">
            <w:pPr>
              <w:jc w:val="right"/>
              <w:rPr>
                <w:b/>
                <w:bCs/>
                <w:sz w:val="18"/>
                <w:szCs w:val="18"/>
              </w:rPr>
            </w:pPr>
            <w:r w:rsidRPr="008C4463">
              <w:rPr>
                <w:b/>
                <w:bCs/>
                <w:sz w:val="18"/>
                <w:szCs w:val="18"/>
              </w:rPr>
              <w:t> </w:t>
            </w:r>
          </w:p>
        </w:tc>
        <w:tc>
          <w:tcPr>
            <w:tcW w:w="766" w:type="dxa"/>
            <w:tcBorders>
              <w:top w:val="single" w:sz="8" w:space="0" w:color="auto"/>
              <w:left w:val="nil"/>
              <w:bottom w:val="single" w:sz="8"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94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12.1.</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доходы от оказания услуг, работ, компенсации затрат учреждений, всего, 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1200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130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9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xml:space="preserve">Субсидии на финансовое обеспечение выполнения муниципального задания, всего </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1210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130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федерального бюджета</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окружного бюджета</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городского бюджета</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1035"/>
        </w:trPr>
        <w:tc>
          <w:tcPr>
            <w:tcW w:w="534" w:type="dxa"/>
            <w:tcBorders>
              <w:top w:val="nil"/>
              <w:left w:val="single" w:sz="4" w:space="0" w:color="auto"/>
              <w:bottom w:val="nil"/>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lastRenderedPageBreak/>
              <w:t> </w:t>
            </w:r>
          </w:p>
        </w:tc>
        <w:tc>
          <w:tcPr>
            <w:tcW w:w="1593"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субсидии, предоставляемые в соответствии с абзацем вторым пункта 1 статьи 78.1 Бюджетного кодекса РФ</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78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xml:space="preserve"> из бюджета Федерального фонда обязательного медицинского страхования</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2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субсидии на осуществление капитальных вложений</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52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средства обязательного медицинского страхования</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Pr>
                <w:color w:val="000000"/>
                <w:sz w:val="18"/>
                <w:szCs w:val="18"/>
              </w:rPr>
              <w:t>из средств Д</w:t>
            </w:r>
            <w:r w:rsidRPr="008C4463">
              <w:rPr>
                <w:color w:val="000000"/>
                <w:sz w:val="18"/>
                <w:szCs w:val="18"/>
              </w:rPr>
              <w:t>орожного фонда</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Средства от приносящей доход деятельности, 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1230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130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94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12.2.</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доходы от штрафов, пеней, иных сумм принудительного изъятия,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1300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140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1310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140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3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12.3.</w:t>
            </w:r>
          </w:p>
        </w:tc>
        <w:tc>
          <w:tcPr>
            <w:tcW w:w="1593"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rPr>
                <w:color w:val="000000"/>
                <w:sz w:val="18"/>
                <w:szCs w:val="18"/>
              </w:rPr>
            </w:pPr>
            <w:r w:rsidRPr="008C4463">
              <w:rPr>
                <w:color w:val="000000"/>
                <w:sz w:val="18"/>
                <w:szCs w:val="18"/>
              </w:rPr>
              <w:t>безвозмездные денежные поступления,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1400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150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1410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150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12.4.</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прочие доходы,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1500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180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lastRenderedPageBreak/>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Целевая субсидия n всего, в т.ч.</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1510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180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окружного бюджета</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городского бюджета</w:t>
            </w:r>
          </w:p>
        </w:tc>
        <w:tc>
          <w:tcPr>
            <w:tcW w:w="559"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ind w:firstLineChars="700" w:firstLine="1260"/>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94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субсидии на осуществление капитальных вложений, всего, в т.ч.</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1520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180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окружного бюджета</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noWrap/>
            <w:vAlign w:val="bottom"/>
            <w:hideMark/>
          </w:tcPr>
          <w:p w:rsidR="00CC6C83" w:rsidRPr="008C4463" w:rsidRDefault="00CC6C83" w:rsidP="00CC6C83">
            <w:pPr>
              <w:rPr>
                <w:color w:val="000000"/>
                <w:sz w:val="18"/>
                <w:szCs w:val="18"/>
              </w:rPr>
            </w:pPr>
            <w:r w:rsidRPr="008C4463">
              <w:rPr>
                <w:color w:val="000000"/>
                <w:sz w:val="18"/>
                <w:szCs w:val="18"/>
              </w:rPr>
              <w:t>из городского бюджета</w:t>
            </w:r>
          </w:p>
        </w:tc>
        <w:tc>
          <w:tcPr>
            <w:tcW w:w="55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12.5.</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прочие поступления,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1980</w:t>
            </w:r>
          </w:p>
        </w:tc>
        <w:tc>
          <w:tcPr>
            <w:tcW w:w="724" w:type="dxa"/>
            <w:tcBorders>
              <w:top w:val="nil"/>
              <w:left w:val="nil"/>
              <w:bottom w:val="single" w:sz="4" w:space="0" w:color="auto"/>
              <w:right w:val="single" w:sz="4" w:space="0" w:color="auto"/>
            </w:tcBorders>
            <w:shd w:val="clear" w:color="auto" w:fill="auto"/>
            <w:hideMark/>
          </w:tcPr>
          <w:p w:rsidR="00CC6C83" w:rsidRPr="008C4463" w:rsidRDefault="00CC6C83" w:rsidP="00CC6C83">
            <w:pPr>
              <w:jc w:val="center"/>
              <w:rPr>
                <w:color w:val="000000"/>
                <w:sz w:val="18"/>
                <w:szCs w:val="18"/>
              </w:rPr>
            </w:pPr>
            <w:r w:rsidRPr="008C4463">
              <w:rPr>
                <w:color w:val="000000"/>
                <w:sz w:val="18"/>
                <w:szCs w:val="18"/>
              </w:rPr>
              <w:t>х</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1275"/>
        </w:trPr>
        <w:tc>
          <w:tcPr>
            <w:tcW w:w="534" w:type="dxa"/>
            <w:tcBorders>
              <w:top w:val="nil"/>
              <w:left w:val="single" w:sz="4" w:space="0" w:color="auto"/>
              <w:bottom w:val="nil"/>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nil"/>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увеличение остатков денежных средств за счет возврата дебиторской задолженности прошлых лет</w:t>
            </w:r>
          </w:p>
        </w:tc>
        <w:tc>
          <w:tcPr>
            <w:tcW w:w="559" w:type="dxa"/>
            <w:tcBorders>
              <w:top w:val="nil"/>
              <w:left w:val="nil"/>
              <w:bottom w:val="nil"/>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1981</w:t>
            </w:r>
          </w:p>
        </w:tc>
        <w:tc>
          <w:tcPr>
            <w:tcW w:w="724" w:type="dxa"/>
            <w:tcBorders>
              <w:top w:val="nil"/>
              <w:left w:val="nil"/>
              <w:bottom w:val="nil"/>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510</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nil"/>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60"/>
        </w:trPr>
        <w:tc>
          <w:tcPr>
            <w:tcW w:w="534" w:type="dxa"/>
            <w:tcBorders>
              <w:top w:val="single" w:sz="8" w:space="0" w:color="auto"/>
              <w:left w:val="single" w:sz="8" w:space="0" w:color="auto"/>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13.</w:t>
            </w:r>
          </w:p>
        </w:tc>
        <w:tc>
          <w:tcPr>
            <w:tcW w:w="1593"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Остаток средств на начало года</w:t>
            </w:r>
          </w:p>
        </w:tc>
        <w:tc>
          <w:tcPr>
            <w:tcW w:w="559"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0001</w:t>
            </w:r>
          </w:p>
        </w:tc>
        <w:tc>
          <w:tcPr>
            <w:tcW w:w="724"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single" w:sz="8" w:space="0" w:color="auto"/>
              <w:left w:val="nil"/>
              <w:bottom w:val="nil"/>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single" w:sz="8" w:space="0" w:color="auto"/>
              <w:left w:val="nil"/>
              <w:bottom w:val="nil"/>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single" w:sz="8" w:space="0" w:color="auto"/>
              <w:left w:val="nil"/>
              <w:bottom w:val="nil"/>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single" w:sz="8" w:space="0" w:color="auto"/>
              <w:left w:val="nil"/>
              <w:bottom w:val="nil"/>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660"/>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14.</w:t>
            </w:r>
          </w:p>
        </w:tc>
        <w:tc>
          <w:tcPr>
            <w:tcW w:w="1593"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Выплаты, уменьшающие доход, всего</w:t>
            </w:r>
          </w:p>
        </w:tc>
        <w:tc>
          <w:tcPr>
            <w:tcW w:w="559" w:type="dxa"/>
            <w:tcBorders>
              <w:top w:val="single" w:sz="4" w:space="0" w:color="auto"/>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b/>
                <w:bCs/>
                <w:sz w:val="18"/>
                <w:szCs w:val="18"/>
              </w:rPr>
            </w:pPr>
            <w:r w:rsidRPr="008C4463">
              <w:rPr>
                <w:b/>
                <w:bCs/>
                <w:sz w:val="18"/>
                <w:szCs w:val="18"/>
              </w:rPr>
              <w:t>3000</w:t>
            </w:r>
          </w:p>
        </w:tc>
        <w:tc>
          <w:tcPr>
            <w:tcW w:w="724"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jc w:val="center"/>
              <w:rPr>
                <w:b/>
                <w:bCs/>
                <w:color w:val="000000"/>
                <w:sz w:val="18"/>
                <w:szCs w:val="18"/>
              </w:rPr>
            </w:pPr>
            <w:r w:rsidRPr="008C4463">
              <w:rPr>
                <w:b/>
                <w:bCs/>
                <w:color w:val="000000"/>
                <w:sz w:val="18"/>
                <w:szCs w:val="18"/>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28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sz w:val="18"/>
                <w:szCs w:val="18"/>
              </w:rPr>
            </w:pPr>
            <w:r w:rsidRPr="008C4463">
              <w:rPr>
                <w:sz w:val="18"/>
                <w:szCs w:val="18"/>
              </w:rPr>
              <w:t xml:space="preserve"> том числе:</w:t>
            </w:r>
          </w:p>
        </w:tc>
        <w:tc>
          <w:tcPr>
            <w:tcW w:w="55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xml:space="preserve">налог на прибыль </w:t>
            </w:r>
          </w:p>
        </w:tc>
        <w:tc>
          <w:tcPr>
            <w:tcW w:w="559" w:type="dxa"/>
            <w:tcBorders>
              <w:top w:val="nil"/>
              <w:left w:val="nil"/>
              <w:bottom w:val="nil"/>
              <w:right w:val="single" w:sz="4" w:space="0" w:color="auto"/>
            </w:tcBorders>
            <w:shd w:val="clear" w:color="auto" w:fill="auto"/>
            <w:vAlign w:val="bottom"/>
            <w:hideMark/>
          </w:tcPr>
          <w:p w:rsidR="00CC6C83" w:rsidRPr="008C4463" w:rsidRDefault="00CC6C83" w:rsidP="00CC6C83">
            <w:pPr>
              <w:jc w:val="center"/>
              <w:rPr>
                <w:sz w:val="18"/>
                <w:szCs w:val="18"/>
              </w:rPr>
            </w:pPr>
            <w:r w:rsidRPr="008C4463">
              <w:rPr>
                <w:sz w:val="18"/>
                <w:szCs w:val="18"/>
              </w:rPr>
              <w:t>3010</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xml:space="preserve">налог на добавленную стоимость </w:t>
            </w:r>
          </w:p>
        </w:tc>
        <w:tc>
          <w:tcPr>
            <w:tcW w:w="559" w:type="dxa"/>
            <w:tcBorders>
              <w:top w:val="single" w:sz="4" w:space="0" w:color="auto"/>
              <w:left w:val="nil"/>
              <w:bottom w:val="nil"/>
              <w:right w:val="single" w:sz="4" w:space="0" w:color="auto"/>
            </w:tcBorders>
            <w:shd w:val="clear" w:color="auto" w:fill="auto"/>
            <w:vAlign w:val="bottom"/>
            <w:hideMark/>
          </w:tcPr>
          <w:p w:rsidR="00CC6C83" w:rsidRPr="008C4463" w:rsidRDefault="00CC6C83" w:rsidP="00CC6C83">
            <w:pPr>
              <w:jc w:val="center"/>
              <w:rPr>
                <w:sz w:val="18"/>
                <w:szCs w:val="18"/>
              </w:rPr>
            </w:pPr>
            <w:r w:rsidRPr="008C4463">
              <w:rPr>
                <w:sz w:val="18"/>
                <w:szCs w:val="18"/>
              </w:rPr>
              <w:t>3020</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64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lastRenderedPageBreak/>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xml:space="preserve">прочие налоги, уменьшающие доход </w:t>
            </w:r>
          </w:p>
        </w:tc>
        <w:tc>
          <w:tcPr>
            <w:tcW w:w="559" w:type="dxa"/>
            <w:tcBorders>
              <w:top w:val="single" w:sz="4" w:space="0" w:color="auto"/>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sz w:val="18"/>
                <w:szCs w:val="18"/>
              </w:rPr>
            </w:pPr>
            <w:r w:rsidRPr="008C4463">
              <w:rPr>
                <w:sz w:val="18"/>
                <w:szCs w:val="18"/>
              </w:rPr>
              <w:t>3030</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5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72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14.</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Возврат средств, всего</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b/>
                <w:bCs/>
                <w:color w:val="000000"/>
                <w:sz w:val="18"/>
                <w:szCs w:val="18"/>
              </w:rPr>
            </w:pPr>
            <w:r w:rsidRPr="008C4463">
              <w:rPr>
                <w:b/>
                <w:bCs/>
                <w:color w:val="000000"/>
                <w:sz w:val="18"/>
                <w:szCs w:val="18"/>
              </w:rPr>
              <w:t>4000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r w:rsidR="00CC6C83" w:rsidRPr="008C4463" w:rsidTr="000652F9">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в том числе</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3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1593" w:type="dxa"/>
            <w:tcBorders>
              <w:top w:val="nil"/>
              <w:left w:val="nil"/>
              <w:bottom w:val="single" w:sz="4" w:space="0" w:color="auto"/>
              <w:right w:val="single" w:sz="4" w:space="0" w:color="auto"/>
            </w:tcBorders>
            <w:shd w:val="clear" w:color="auto" w:fill="auto"/>
            <w:hideMark/>
          </w:tcPr>
          <w:p w:rsidR="00CC6C83" w:rsidRPr="008C4463" w:rsidRDefault="00CC6C83" w:rsidP="00CC6C83">
            <w:pPr>
              <w:rPr>
                <w:color w:val="000000"/>
                <w:sz w:val="18"/>
                <w:szCs w:val="18"/>
              </w:rPr>
            </w:pPr>
            <w:r w:rsidRPr="008C4463">
              <w:rPr>
                <w:color w:val="000000"/>
                <w:sz w:val="18"/>
                <w:szCs w:val="18"/>
              </w:rPr>
              <w:t>возврат в бюджет средств субсидии</w:t>
            </w:r>
          </w:p>
        </w:tc>
        <w:tc>
          <w:tcPr>
            <w:tcW w:w="55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4010</w:t>
            </w:r>
          </w:p>
        </w:tc>
        <w:tc>
          <w:tcPr>
            <w:tcW w:w="724"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center"/>
              <w:rPr>
                <w:color w:val="000000"/>
                <w:sz w:val="18"/>
                <w:szCs w:val="18"/>
              </w:rPr>
            </w:pPr>
            <w:r w:rsidRPr="008C4463">
              <w:rPr>
                <w:color w:val="000000"/>
                <w:sz w:val="18"/>
                <w:szCs w:val="18"/>
              </w:rPr>
              <w:t>610</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jc w:val="center"/>
              <w:rPr>
                <w:color w:val="000000"/>
                <w:sz w:val="18"/>
                <w:szCs w:val="18"/>
              </w:rPr>
            </w:pPr>
            <w:r w:rsidRPr="008C4463">
              <w:rPr>
                <w:color w:val="000000"/>
                <w:sz w:val="18"/>
                <w:szCs w:val="18"/>
              </w:rPr>
              <w:t> </w:t>
            </w:r>
          </w:p>
        </w:tc>
        <w:tc>
          <w:tcPr>
            <w:tcW w:w="595"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22"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2" w:type="dxa"/>
            <w:gridSpan w:val="2"/>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574"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FFFFCC" w:fill="FFFFFF"/>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850"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vAlign w:val="bottom"/>
            <w:hideMark/>
          </w:tcPr>
          <w:p w:rsidR="00CC6C83" w:rsidRPr="008C4463" w:rsidRDefault="00CC6C83" w:rsidP="00CC6C83">
            <w:pPr>
              <w:jc w:val="right"/>
              <w:rPr>
                <w:color w:val="000000"/>
                <w:sz w:val="18"/>
                <w:szCs w:val="18"/>
              </w:rPr>
            </w:pPr>
            <w:r w:rsidRPr="008C4463">
              <w:rPr>
                <w:color w:val="000000"/>
                <w:sz w:val="18"/>
                <w:szCs w:val="18"/>
              </w:rPr>
              <w:t> </w:t>
            </w:r>
          </w:p>
        </w:tc>
        <w:tc>
          <w:tcPr>
            <w:tcW w:w="567"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01"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660"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842"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766"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c>
          <w:tcPr>
            <w:tcW w:w="993" w:type="dxa"/>
            <w:tcBorders>
              <w:top w:val="nil"/>
              <w:left w:val="nil"/>
              <w:bottom w:val="single" w:sz="4" w:space="0" w:color="auto"/>
              <w:right w:val="single" w:sz="4" w:space="0" w:color="auto"/>
            </w:tcBorders>
            <w:shd w:val="clear" w:color="auto" w:fill="auto"/>
            <w:noWrap/>
            <w:vAlign w:val="bottom"/>
            <w:hideMark/>
          </w:tcPr>
          <w:p w:rsidR="00CC6C83" w:rsidRPr="008C4463" w:rsidRDefault="00CC6C83" w:rsidP="00CC6C83">
            <w:pPr>
              <w:rPr>
                <w:color w:val="000000"/>
                <w:sz w:val="18"/>
                <w:szCs w:val="18"/>
              </w:rPr>
            </w:pPr>
            <w:r w:rsidRPr="008C4463">
              <w:rPr>
                <w:color w:val="000000"/>
                <w:sz w:val="18"/>
                <w:szCs w:val="18"/>
              </w:rPr>
              <w:t> </w:t>
            </w:r>
          </w:p>
        </w:tc>
      </w:tr>
      <w:tr w:rsidR="00CC6C83" w:rsidRPr="008C4463" w:rsidTr="000652F9">
        <w:trPr>
          <w:trHeight w:val="675"/>
        </w:trPr>
        <w:tc>
          <w:tcPr>
            <w:tcW w:w="534" w:type="dxa"/>
            <w:tcBorders>
              <w:top w:val="nil"/>
              <w:left w:val="single" w:sz="8" w:space="0" w:color="auto"/>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15.</w:t>
            </w:r>
          </w:p>
        </w:tc>
        <w:tc>
          <w:tcPr>
            <w:tcW w:w="1593"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Остаток средств на конец года</w:t>
            </w:r>
          </w:p>
        </w:tc>
        <w:tc>
          <w:tcPr>
            <w:tcW w:w="559"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0002</w:t>
            </w:r>
          </w:p>
        </w:tc>
        <w:tc>
          <w:tcPr>
            <w:tcW w:w="724"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67"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jc w:val="center"/>
              <w:rPr>
                <w:b/>
                <w:bCs/>
                <w:color w:val="000000"/>
                <w:sz w:val="18"/>
                <w:szCs w:val="18"/>
              </w:rPr>
            </w:pPr>
            <w:r w:rsidRPr="008C4463">
              <w:rPr>
                <w:b/>
                <w:bCs/>
                <w:color w:val="000000"/>
                <w:sz w:val="18"/>
                <w:szCs w:val="18"/>
              </w:rPr>
              <w:t> </w:t>
            </w:r>
          </w:p>
        </w:tc>
        <w:tc>
          <w:tcPr>
            <w:tcW w:w="595"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22"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2" w:type="dxa"/>
            <w:gridSpan w:val="2"/>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574"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50"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8" w:space="0" w:color="auto"/>
              <w:right w:val="single" w:sz="4" w:space="0" w:color="auto"/>
            </w:tcBorders>
            <w:shd w:val="clear" w:color="FFFFCC" w:fill="FFFFFF"/>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850" w:type="dxa"/>
            <w:tcBorders>
              <w:top w:val="nil"/>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709" w:type="dxa"/>
            <w:tcBorders>
              <w:top w:val="nil"/>
              <w:left w:val="nil"/>
              <w:bottom w:val="single" w:sz="8" w:space="0" w:color="auto"/>
              <w:right w:val="single" w:sz="4" w:space="0" w:color="auto"/>
            </w:tcBorders>
            <w:shd w:val="clear" w:color="auto" w:fill="auto"/>
            <w:vAlign w:val="bottom"/>
            <w:hideMark/>
          </w:tcPr>
          <w:p w:rsidR="00CC6C83" w:rsidRPr="008C4463" w:rsidRDefault="00CC6C83" w:rsidP="00CC6C83">
            <w:pPr>
              <w:jc w:val="right"/>
              <w:rPr>
                <w:b/>
                <w:bCs/>
                <w:color w:val="000000"/>
                <w:sz w:val="18"/>
                <w:szCs w:val="18"/>
              </w:rPr>
            </w:pPr>
            <w:r w:rsidRPr="008C4463">
              <w:rPr>
                <w:b/>
                <w:bCs/>
                <w:color w:val="000000"/>
                <w:sz w:val="18"/>
                <w:szCs w:val="18"/>
              </w:rPr>
              <w:t> </w:t>
            </w:r>
          </w:p>
        </w:tc>
        <w:tc>
          <w:tcPr>
            <w:tcW w:w="567"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9"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01"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660"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842"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766"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c>
          <w:tcPr>
            <w:tcW w:w="993" w:type="dxa"/>
            <w:tcBorders>
              <w:top w:val="nil"/>
              <w:left w:val="nil"/>
              <w:bottom w:val="single" w:sz="8" w:space="0" w:color="auto"/>
              <w:right w:val="single" w:sz="4" w:space="0" w:color="auto"/>
            </w:tcBorders>
            <w:shd w:val="clear" w:color="auto" w:fill="auto"/>
            <w:noWrap/>
            <w:vAlign w:val="bottom"/>
            <w:hideMark/>
          </w:tcPr>
          <w:p w:rsidR="00CC6C83" w:rsidRPr="008C4463" w:rsidRDefault="00CC6C83" w:rsidP="00CC6C83">
            <w:pPr>
              <w:rPr>
                <w:b/>
                <w:bCs/>
                <w:color w:val="000000"/>
                <w:sz w:val="18"/>
                <w:szCs w:val="18"/>
              </w:rPr>
            </w:pPr>
            <w:r w:rsidRPr="008C4463">
              <w:rPr>
                <w:b/>
                <w:bCs/>
                <w:color w:val="000000"/>
                <w:sz w:val="18"/>
                <w:szCs w:val="18"/>
              </w:rPr>
              <w:t> </w:t>
            </w:r>
          </w:p>
        </w:tc>
      </w:tr>
    </w:tbl>
    <w:p w:rsidR="00CC6C83" w:rsidRDefault="00CC6C83" w:rsidP="00CC6C83">
      <w:pPr>
        <w:autoSpaceDE w:val="0"/>
        <w:autoSpaceDN w:val="0"/>
        <w:adjustRightInd w:val="0"/>
        <w:spacing w:before="260"/>
        <w:ind w:firstLine="540"/>
        <w:jc w:val="both"/>
        <w:rPr>
          <w:sz w:val="18"/>
          <w:szCs w:val="18"/>
        </w:rPr>
      </w:pPr>
    </w:p>
    <w:p w:rsidR="00FC58D2" w:rsidRDefault="00FC58D2" w:rsidP="00CC6C83">
      <w:pPr>
        <w:autoSpaceDE w:val="0"/>
        <w:autoSpaceDN w:val="0"/>
        <w:adjustRightInd w:val="0"/>
        <w:spacing w:before="260"/>
        <w:ind w:firstLine="540"/>
        <w:jc w:val="both"/>
        <w:rPr>
          <w:sz w:val="18"/>
          <w:szCs w:val="18"/>
        </w:rPr>
      </w:pPr>
    </w:p>
    <w:p w:rsidR="00FC58D2" w:rsidRPr="008C4463" w:rsidRDefault="00FC58D2" w:rsidP="00CC6C83">
      <w:pPr>
        <w:autoSpaceDE w:val="0"/>
        <w:autoSpaceDN w:val="0"/>
        <w:adjustRightInd w:val="0"/>
        <w:spacing w:before="260"/>
        <w:ind w:firstLine="540"/>
        <w:jc w:val="both"/>
        <w:rPr>
          <w:sz w:val="18"/>
          <w:szCs w:val="18"/>
        </w:rPr>
      </w:pPr>
    </w:p>
    <w:p w:rsidR="00CC6C83" w:rsidRDefault="00CC6C83"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0652F9" w:rsidRDefault="000652F9" w:rsidP="00CC6C83">
      <w:pPr>
        <w:rPr>
          <w:sz w:val="18"/>
          <w:szCs w:val="18"/>
        </w:rPr>
      </w:pPr>
    </w:p>
    <w:p w:rsidR="00CC6C83" w:rsidRDefault="00CC6C83" w:rsidP="00CC6C83">
      <w:pPr>
        <w:rPr>
          <w:sz w:val="18"/>
          <w:szCs w:val="18"/>
        </w:rPr>
      </w:pPr>
    </w:p>
    <w:p w:rsidR="00B162C6" w:rsidRPr="00B162C6" w:rsidRDefault="00B162C6" w:rsidP="00B162C6">
      <w:pPr>
        <w:autoSpaceDE w:val="0"/>
        <w:autoSpaceDN w:val="0"/>
        <w:adjustRightInd w:val="0"/>
        <w:ind w:left="9781"/>
        <w:jc w:val="right"/>
        <w:outlineLvl w:val="0"/>
        <w:rPr>
          <w:b/>
        </w:rPr>
      </w:pPr>
      <w:r w:rsidRPr="00B162C6">
        <w:rPr>
          <w:b/>
        </w:rPr>
        <w:t>Приложение  2</w:t>
      </w:r>
    </w:p>
    <w:p w:rsidR="00B162C6" w:rsidRDefault="00B162C6" w:rsidP="00B162C6">
      <w:pPr>
        <w:autoSpaceDE w:val="0"/>
        <w:autoSpaceDN w:val="0"/>
        <w:adjustRightInd w:val="0"/>
        <w:ind w:left="9781"/>
        <w:jc w:val="right"/>
        <w:outlineLvl w:val="0"/>
      </w:pPr>
      <w:r>
        <w:t>к Порядку</w:t>
      </w:r>
    </w:p>
    <w:p w:rsidR="00B162C6" w:rsidRDefault="00B162C6" w:rsidP="00B162C6">
      <w:pPr>
        <w:autoSpaceDE w:val="0"/>
        <w:autoSpaceDN w:val="0"/>
        <w:adjustRightInd w:val="0"/>
        <w:ind w:left="9781"/>
        <w:jc w:val="right"/>
        <w:outlineLvl w:val="0"/>
      </w:pPr>
      <w:r>
        <w:t>составления и утверждения</w:t>
      </w:r>
    </w:p>
    <w:p w:rsidR="00B162C6" w:rsidRDefault="00B162C6" w:rsidP="00B162C6">
      <w:pPr>
        <w:autoSpaceDE w:val="0"/>
        <w:autoSpaceDN w:val="0"/>
        <w:adjustRightInd w:val="0"/>
        <w:ind w:left="9781"/>
        <w:jc w:val="right"/>
        <w:outlineLvl w:val="0"/>
      </w:pPr>
      <w:r>
        <w:t>Плана финансово-хозяйственной</w:t>
      </w:r>
    </w:p>
    <w:p w:rsidR="00B162C6" w:rsidRDefault="00B162C6" w:rsidP="00B162C6">
      <w:pPr>
        <w:autoSpaceDE w:val="0"/>
        <w:autoSpaceDN w:val="0"/>
        <w:adjustRightInd w:val="0"/>
        <w:ind w:left="9781"/>
        <w:jc w:val="right"/>
        <w:outlineLvl w:val="0"/>
      </w:pPr>
      <w:r>
        <w:t>деятельности муниципальных бюджетных</w:t>
      </w:r>
    </w:p>
    <w:p w:rsidR="00B162C6" w:rsidRDefault="00B162C6" w:rsidP="00B162C6">
      <w:pPr>
        <w:autoSpaceDE w:val="0"/>
        <w:autoSpaceDN w:val="0"/>
        <w:adjustRightInd w:val="0"/>
        <w:ind w:left="9781"/>
        <w:jc w:val="right"/>
        <w:outlineLvl w:val="0"/>
      </w:pPr>
      <w:r>
        <w:t>учреждений, подведомственных</w:t>
      </w:r>
    </w:p>
    <w:p w:rsidR="00713662" w:rsidRDefault="00B162C6" w:rsidP="00B162C6">
      <w:pPr>
        <w:autoSpaceDE w:val="0"/>
        <w:autoSpaceDN w:val="0"/>
        <w:adjustRightInd w:val="0"/>
        <w:jc w:val="right"/>
        <w:outlineLvl w:val="0"/>
      </w:pPr>
      <w:r>
        <w:t>Администрации</w:t>
      </w:r>
      <w:r w:rsidR="00713662">
        <w:t xml:space="preserve"> сельского поселения </w:t>
      </w:r>
      <w:r w:rsidR="00713662" w:rsidRPr="005F6DD5">
        <w:t>«</w:t>
      </w:r>
      <w:r w:rsidR="005F6DD5" w:rsidRPr="005F6DD5">
        <w:t>Чертолино</w:t>
      </w:r>
      <w:r w:rsidR="00713662" w:rsidRPr="005F6DD5">
        <w:t>»</w:t>
      </w:r>
      <w:bookmarkStart w:id="10" w:name="_GoBack"/>
      <w:bookmarkEnd w:id="10"/>
    </w:p>
    <w:p w:rsidR="00CC6C83" w:rsidRDefault="00B162C6" w:rsidP="00B162C6">
      <w:pPr>
        <w:autoSpaceDE w:val="0"/>
        <w:autoSpaceDN w:val="0"/>
        <w:adjustRightInd w:val="0"/>
        <w:jc w:val="right"/>
        <w:outlineLvl w:val="0"/>
      </w:pPr>
      <w:r>
        <w:t xml:space="preserve"> Ржевского района Тверской области </w:t>
      </w:r>
    </w:p>
    <w:p w:rsidR="00B162C6" w:rsidRDefault="00B162C6" w:rsidP="00B162C6">
      <w:pPr>
        <w:autoSpaceDE w:val="0"/>
        <w:autoSpaceDN w:val="0"/>
        <w:adjustRightInd w:val="0"/>
        <w:jc w:val="right"/>
        <w:rPr>
          <w:b/>
          <w:bCs/>
        </w:rPr>
      </w:pPr>
    </w:p>
    <w:p w:rsidR="00B162C6" w:rsidRDefault="00B162C6" w:rsidP="00CC6C83">
      <w:pPr>
        <w:autoSpaceDE w:val="0"/>
        <w:autoSpaceDN w:val="0"/>
        <w:adjustRightInd w:val="0"/>
        <w:jc w:val="center"/>
        <w:rPr>
          <w:b/>
          <w:bCs/>
        </w:rPr>
      </w:pPr>
    </w:p>
    <w:p w:rsidR="00B162C6" w:rsidRDefault="00B162C6" w:rsidP="00CC6C83">
      <w:pPr>
        <w:autoSpaceDE w:val="0"/>
        <w:autoSpaceDN w:val="0"/>
        <w:adjustRightInd w:val="0"/>
        <w:jc w:val="center"/>
        <w:rPr>
          <w:b/>
          <w:bCs/>
        </w:rPr>
      </w:pPr>
    </w:p>
    <w:p w:rsidR="00CC6C83" w:rsidRDefault="00CC6C83" w:rsidP="00CC6C83">
      <w:pPr>
        <w:autoSpaceDE w:val="0"/>
        <w:autoSpaceDN w:val="0"/>
        <w:adjustRightInd w:val="0"/>
        <w:jc w:val="center"/>
        <w:rPr>
          <w:b/>
          <w:bCs/>
        </w:rPr>
      </w:pPr>
      <w:r>
        <w:rPr>
          <w:b/>
          <w:bCs/>
        </w:rPr>
        <w:t>РАСЧЕТЫ</w:t>
      </w:r>
    </w:p>
    <w:p w:rsidR="00CC6C83" w:rsidRDefault="00CC6C83" w:rsidP="00CC6C83">
      <w:pPr>
        <w:autoSpaceDE w:val="0"/>
        <w:autoSpaceDN w:val="0"/>
        <w:adjustRightInd w:val="0"/>
        <w:jc w:val="center"/>
        <w:rPr>
          <w:b/>
          <w:bCs/>
        </w:rPr>
      </w:pPr>
      <w:r>
        <w:rPr>
          <w:b/>
          <w:bCs/>
        </w:rPr>
        <w:t>к плану финансово-хозяйственной деятельности</w:t>
      </w:r>
    </w:p>
    <w:p w:rsidR="00CC6C83" w:rsidRDefault="00CC6C83" w:rsidP="00CC6C83">
      <w:pPr>
        <w:autoSpaceDE w:val="0"/>
        <w:autoSpaceDN w:val="0"/>
        <w:adjustRightInd w:val="0"/>
        <w:jc w:val="center"/>
        <w:rPr>
          <w:b/>
          <w:bCs/>
        </w:rPr>
      </w:pPr>
      <w:r>
        <w:rPr>
          <w:b/>
          <w:bCs/>
        </w:rPr>
        <w:t>муниципального учреждения</w:t>
      </w:r>
    </w:p>
    <w:p w:rsidR="00CC6C83" w:rsidRDefault="00CC6C83" w:rsidP="00CC6C83">
      <w:pPr>
        <w:autoSpaceDE w:val="0"/>
        <w:autoSpaceDN w:val="0"/>
        <w:adjustRightInd w:val="0"/>
        <w:jc w:val="both"/>
      </w:pPr>
    </w:p>
    <w:p w:rsidR="00CC6C83" w:rsidRDefault="00B162C6" w:rsidP="00B162C6">
      <w:pPr>
        <w:tabs>
          <w:tab w:val="left" w:pos="10305"/>
        </w:tabs>
        <w:autoSpaceDE w:val="0"/>
        <w:autoSpaceDN w:val="0"/>
        <w:adjustRightInd w:val="0"/>
        <w:jc w:val="both"/>
      </w:pPr>
      <w:r>
        <w:tab/>
      </w:r>
    </w:p>
    <w:p w:rsidR="00CC6C83" w:rsidRPr="00B162C6" w:rsidRDefault="00CC6C83" w:rsidP="00CC6C83">
      <w:pPr>
        <w:autoSpaceDE w:val="0"/>
        <w:autoSpaceDN w:val="0"/>
        <w:adjustRightInd w:val="0"/>
        <w:jc w:val="center"/>
        <w:outlineLvl w:val="1"/>
        <w:rPr>
          <w:b/>
        </w:rPr>
      </w:pPr>
      <w:r w:rsidRPr="00B162C6">
        <w:rPr>
          <w:b/>
        </w:rPr>
        <w:t>Расчет нормативной численности работников по видам работ</w:t>
      </w:r>
    </w:p>
    <w:p w:rsidR="00CC6C83" w:rsidRPr="00B162C6" w:rsidRDefault="00CC6C83" w:rsidP="00CC6C83">
      <w:pPr>
        <w:autoSpaceDE w:val="0"/>
        <w:autoSpaceDN w:val="0"/>
        <w:adjustRightInd w:val="0"/>
        <w:jc w:val="center"/>
        <w:rPr>
          <w:b/>
        </w:rPr>
      </w:pPr>
      <w:r w:rsidRPr="00B162C6">
        <w:rPr>
          <w:b/>
        </w:rPr>
        <w:t>и периодичности выполнения работ и фонда оплаты труда</w:t>
      </w:r>
    </w:p>
    <w:p w:rsidR="00CC6C83" w:rsidRPr="00B162C6" w:rsidRDefault="00CC6C83" w:rsidP="00CC6C83">
      <w:pPr>
        <w:autoSpaceDE w:val="0"/>
        <w:autoSpaceDN w:val="0"/>
        <w:adjustRightInd w:val="0"/>
        <w:jc w:val="center"/>
        <w:rPr>
          <w:b/>
        </w:rPr>
      </w:pPr>
      <w:r w:rsidRPr="00B162C6">
        <w:rPr>
          <w:b/>
        </w:rPr>
        <w:t>по муниципальному заданию</w:t>
      </w:r>
    </w:p>
    <w:p w:rsidR="00CC6C83" w:rsidRPr="00B162C6" w:rsidRDefault="00CC6C83" w:rsidP="00CC6C83">
      <w:pPr>
        <w:autoSpaceDE w:val="0"/>
        <w:autoSpaceDN w:val="0"/>
        <w:adjustRightInd w:val="0"/>
        <w:jc w:val="center"/>
        <w:rPr>
          <w:b/>
        </w:rPr>
      </w:pPr>
      <w:r w:rsidRPr="00B162C6">
        <w:rPr>
          <w:b/>
        </w:rPr>
        <w:t>__________________________________________________</w:t>
      </w:r>
    </w:p>
    <w:p w:rsidR="00CC6C83" w:rsidRDefault="00CC6C83" w:rsidP="00CC6C83">
      <w:pPr>
        <w:autoSpaceDE w:val="0"/>
        <w:autoSpaceDN w:val="0"/>
        <w:adjustRightInd w:val="0"/>
        <w:jc w:val="center"/>
      </w:pPr>
      <w:r>
        <w:t>(наименование муниципального задания)</w:t>
      </w:r>
    </w:p>
    <w:p w:rsidR="00CC6C83" w:rsidRDefault="00CC6C83" w:rsidP="00CC6C83">
      <w:pPr>
        <w:autoSpaceDE w:val="0"/>
        <w:autoSpaceDN w:val="0"/>
        <w:adjustRightInd w:val="0"/>
        <w:jc w:val="both"/>
      </w:pPr>
    </w:p>
    <w:tbl>
      <w:tblPr>
        <w:tblW w:w="15848" w:type="dxa"/>
        <w:tblInd w:w="-647" w:type="dxa"/>
        <w:tblLayout w:type="fixed"/>
        <w:tblCellMar>
          <w:top w:w="102" w:type="dxa"/>
          <w:left w:w="62" w:type="dxa"/>
          <w:bottom w:w="102" w:type="dxa"/>
          <w:right w:w="62" w:type="dxa"/>
        </w:tblCellMar>
        <w:tblLook w:val="0000"/>
      </w:tblPr>
      <w:tblGrid>
        <w:gridCol w:w="454"/>
        <w:gridCol w:w="1389"/>
        <w:gridCol w:w="1021"/>
        <w:gridCol w:w="822"/>
        <w:gridCol w:w="794"/>
        <w:gridCol w:w="794"/>
        <w:gridCol w:w="793"/>
        <w:gridCol w:w="850"/>
        <w:gridCol w:w="1077"/>
        <w:gridCol w:w="624"/>
        <w:gridCol w:w="567"/>
        <w:gridCol w:w="907"/>
        <w:gridCol w:w="880"/>
        <w:gridCol w:w="907"/>
        <w:gridCol w:w="850"/>
        <w:gridCol w:w="1077"/>
        <w:gridCol w:w="1020"/>
        <w:gridCol w:w="1022"/>
      </w:tblGrid>
      <w:tr w:rsidR="00CC6C83" w:rsidTr="00CC6C83">
        <w:tc>
          <w:tcPr>
            <w:tcW w:w="454"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 п/п</w:t>
            </w:r>
          </w:p>
        </w:tc>
        <w:tc>
          <w:tcPr>
            <w:tcW w:w="1389"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Наименование работы</w:t>
            </w:r>
          </w:p>
        </w:tc>
        <w:tc>
          <w:tcPr>
            <w:tcW w:w="1021"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Профессия (должность)</w:t>
            </w:r>
          </w:p>
        </w:tc>
        <w:tc>
          <w:tcPr>
            <w:tcW w:w="822"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Разряд по оплате труда</w:t>
            </w:r>
          </w:p>
        </w:tc>
        <w:tc>
          <w:tcPr>
            <w:tcW w:w="794" w:type="dxa"/>
            <w:vMerge w:val="restart"/>
            <w:tcBorders>
              <w:top w:val="single" w:sz="4" w:space="0" w:color="auto"/>
              <w:left w:val="single" w:sz="4" w:space="0" w:color="auto"/>
              <w:right w:val="single" w:sz="4" w:space="0" w:color="auto"/>
            </w:tcBorders>
          </w:tcPr>
          <w:p w:rsidR="00CC6C83" w:rsidRPr="0042039D" w:rsidRDefault="00CC6C83" w:rsidP="00CC6C83">
            <w:pPr>
              <w:autoSpaceDE w:val="0"/>
              <w:autoSpaceDN w:val="0"/>
              <w:adjustRightInd w:val="0"/>
              <w:jc w:val="center"/>
            </w:pPr>
            <w:r w:rsidRPr="0042039D">
              <w:t>Ед. изм. по видам работ</w:t>
            </w:r>
          </w:p>
        </w:tc>
        <w:tc>
          <w:tcPr>
            <w:tcW w:w="794"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Количество работ (объемы)</w:t>
            </w:r>
          </w:p>
        </w:tc>
        <w:tc>
          <w:tcPr>
            <w:tcW w:w="793"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Периодичность выполнения работ</w:t>
            </w:r>
          </w:p>
        </w:tc>
        <w:tc>
          <w:tcPr>
            <w:tcW w:w="4025" w:type="dxa"/>
            <w:gridSpan w:val="5"/>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Нормативные показатели</w:t>
            </w:r>
          </w:p>
        </w:tc>
        <w:tc>
          <w:tcPr>
            <w:tcW w:w="880"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 xml:space="preserve">Ср. мес. норма раб. </w:t>
            </w:r>
            <w:r>
              <w:t>в</w:t>
            </w:r>
            <w:r w:rsidRPr="0042039D">
              <w:t>ремени, часов</w:t>
            </w:r>
          </w:p>
        </w:tc>
        <w:tc>
          <w:tcPr>
            <w:tcW w:w="907"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Размер оклада, руб.</w:t>
            </w:r>
          </w:p>
        </w:tc>
        <w:tc>
          <w:tcPr>
            <w:tcW w:w="850" w:type="dxa"/>
            <w:vMerge w:val="restart"/>
            <w:tcBorders>
              <w:top w:val="single" w:sz="4" w:space="0" w:color="auto"/>
              <w:left w:val="single" w:sz="4" w:space="0" w:color="auto"/>
              <w:right w:val="single" w:sz="4" w:space="0" w:color="auto"/>
            </w:tcBorders>
          </w:tcPr>
          <w:p w:rsidR="00CC6C83" w:rsidRPr="0042039D" w:rsidRDefault="00CC6C83" w:rsidP="00CC6C83">
            <w:pPr>
              <w:autoSpaceDE w:val="0"/>
              <w:autoSpaceDN w:val="0"/>
              <w:adjustRightInd w:val="0"/>
              <w:jc w:val="center"/>
            </w:pPr>
            <w:r w:rsidRPr="0042039D">
              <w:t>ФОТ на 1 ставку в год, руб.</w:t>
            </w:r>
          </w:p>
        </w:tc>
        <w:tc>
          <w:tcPr>
            <w:tcW w:w="1077"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Время выполнения работы в год по N, часов</w:t>
            </w:r>
          </w:p>
        </w:tc>
        <w:tc>
          <w:tcPr>
            <w:tcW w:w="1020"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ФОТ за отработанное время, руб.</w:t>
            </w:r>
          </w:p>
        </w:tc>
        <w:tc>
          <w:tcPr>
            <w:tcW w:w="1022" w:type="dxa"/>
            <w:vMerge w:val="restart"/>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ВСЕГО кол-во ставок по N, ед.</w:t>
            </w:r>
          </w:p>
        </w:tc>
      </w:tr>
      <w:tr w:rsidR="00CC6C83" w:rsidTr="00CC6C83">
        <w:tc>
          <w:tcPr>
            <w:tcW w:w="454"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both"/>
            </w:pPr>
          </w:p>
        </w:tc>
        <w:tc>
          <w:tcPr>
            <w:tcW w:w="1389"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both"/>
            </w:pPr>
          </w:p>
        </w:tc>
        <w:tc>
          <w:tcPr>
            <w:tcW w:w="1021"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both"/>
            </w:pPr>
          </w:p>
        </w:tc>
        <w:tc>
          <w:tcPr>
            <w:tcW w:w="822"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both"/>
            </w:pPr>
          </w:p>
        </w:tc>
        <w:tc>
          <w:tcPr>
            <w:tcW w:w="794" w:type="dxa"/>
            <w:vMerge/>
            <w:tcBorders>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c>
          <w:tcPr>
            <w:tcW w:w="794"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both"/>
            </w:pPr>
          </w:p>
        </w:tc>
        <w:tc>
          <w:tcPr>
            <w:tcW w:w="793"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 нормативно-правового акта</w:t>
            </w:r>
          </w:p>
        </w:tc>
        <w:tc>
          <w:tcPr>
            <w:tcW w:w="107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 таблицы нормативно-правового акта</w:t>
            </w:r>
          </w:p>
        </w:tc>
        <w:tc>
          <w:tcPr>
            <w:tcW w:w="624"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ед. изм. нормы</w:t>
            </w:r>
          </w:p>
        </w:tc>
        <w:tc>
          <w:tcPr>
            <w:tcW w:w="56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t>на норму</w:t>
            </w:r>
          </w:p>
        </w:tc>
        <w:tc>
          <w:tcPr>
            <w:tcW w:w="90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нормативная численность, минут</w:t>
            </w:r>
          </w:p>
        </w:tc>
        <w:tc>
          <w:tcPr>
            <w:tcW w:w="880"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c>
          <w:tcPr>
            <w:tcW w:w="907"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c>
          <w:tcPr>
            <w:tcW w:w="850" w:type="dxa"/>
            <w:vMerge/>
            <w:tcBorders>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c>
          <w:tcPr>
            <w:tcW w:w="1077"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c>
          <w:tcPr>
            <w:tcW w:w="1020"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c>
          <w:tcPr>
            <w:tcW w:w="1022" w:type="dxa"/>
            <w:vMerge/>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1</w:t>
            </w:r>
          </w:p>
        </w:tc>
        <w:tc>
          <w:tcPr>
            <w:tcW w:w="1389"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2</w:t>
            </w:r>
          </w:p>
        </w:tc>
        <w:tc>
          <w:tcPr>
            <w:tcW w:w="1021"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3</w:t>
            </w:r>
          </w:p>
        </w:tc>
        <w:tc>
          <w:tcPr>
            <w:tcW w:w="822"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4</w:t>
            </w:r>
          </w:p>
        </w:tc>
        <w:tc>
          <w:tcPr>
            <w:tcW w:w="794"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5</w:t>
            </w:r>
          </w:p>
        </w:tc>
        <w:tc>
          <w:tcPr>
            <w:tcW w:w="794"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6</w:t>
            </w:r>
          </w:p>
        </w:tc>
        <w:tc>
          <w:tcPr>
            <w:tcW w:w="793"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7</w:t>
            </w:r>
          </w:p>
        </w:tc>
        <w:tc>
          <w:tcPr>
            <w:tcW w:w="850"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8</w:t>
            </w:r>
          </w:p>
        </w:tc>
        <w:tc>
          <w:tcPr>
            <w:tcW w:w="107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9</w:t>
            </w:r>
          </w:p>
        </w:tc>
        <w:tc>
          <w:tcPr>
            <w:tcW w:w="624"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10</w:t>
            </w:r>
          </w:p>
        </w:tc>
        <w:tc>
          <w:tcPr>
            <w:tcW w:w="56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11</w:t>
            </w:r>
          </w:p>
        </w:tc>
        <w:tc>
          <w:tcPr>
            <w:tcW w:w="90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12</w:t>
            </w:r>
          </w:p>
        </w:tc>
        <w:tc>
          <w:tcPr>
            <w:tcW w:w="880"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13</w:t>
            </w:r>
          </w:p>
        </w:tc>
        <w:tc>
          <w:tcPr>
            <w:tcW w:w="90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bookmarkStart w:id="11" w:name="Par45"/>
            <w:bookmarkEnd w:id="11"/>
            <w:r w:rsidRPr="0042039D">
              <w:t>14</w:t>
            </w:r>
          </w:p>
        </w:tc>
        <w:tc>
          <w:tcPr>
            <w:tcW w:w="850"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r w:rsidRPr="0042039D">
              <w:t>15</w:t>
            </w:r>
          </w:p>
        </w:tc>
        <w:tc>
          <w:tcPr>
            <w:tcW w:w="1077"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bookmarkStart w:id="12" w:name="Par46"/>
            <w:bookmarkEnd w:id="12"/>
            <w:r w:rsidRPr="0042039D">
              <w:t>16</w:t>
            </w:r>
          </w:p>
        </w:tc>
        <w:tc>
          <w:tcPr>
            <w:tcW w:w="1020"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bookmarkStart w:id="13" w:name="Par47"/>
            <w:bookmarkEnd w:id="13"/>
            <w:r w:rsidRPr="0042039D">
              <w:t>17</w:t>
            </w:r>
          </w:p>
        </w:tc>
        <w:tc>
          <w:tcPr>
            <w:tcW w:w="1022" w:type="dxa"/>
            <w:tcBorders>
              <w:top w:val="single" w:sz="4" w:space="0" w:color="auto"/>
              <w:left w:val="single" w:sz="4" w:space="0" w:color="auto"/>
              <w:bottom w:val="single" w:sz="4" w:space="0" w:color="auto"/>
              <w:right w:val="single" w:sz="4" w:space="0" w:color="auto"/>
            </w:tcBorders>
          </w:tcPr>
          <w:p w:rsidR="00CC6C83" w:rsidRPr="0042039D" w:rsidRDefault="00CC6C83" w:rsidP="00CC6C83">
            <w:pPr>
              <w:autoSpaceDE w:val="0"/>
              <w:autoSpaceDN w:val="0"/>
              <w:adjustRightInd w:val="0"/>
              <w:jc w:val="center"/>
            </w:pPr>
            <w:bookmarkStart w:id="14" w:name="Par48"/>
            <w:bookmarkEnd w:id="14"/>
            <w:r w:rsidRPr="0042039D">
              <w:t>18</w:t>
            </w: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lastRenderedPageBreak/>
              <w:t>1.</w:t>
            </w:r>
          </w:p>
        </w:tc>
        <w:tc>
          <w:tcPr>
            <w:tcW w:w="138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 xml:space="preserve">Вид работы n основного персонала </w:t>
            </w:r>
          </w:p>
        </w:tc>
        <w:tc>
          <w:tcPr>
            <w:tcW w:w="102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38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Общехозяйственные должности</w:t>
            </w:r>
          </w:p>
        </w:tc>
        <w:tc>
          <w:tcPr>
            <w:tcW w:w="102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3.</w:t>
            </w:r>
          </w:p>
        </w:tc>
        <w:tc>
          <w:tcPr>
            <w:tcW w:w="2410" w:type="dxa"/>
            <w:gridSpan w:val="2"/>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ВСЕГО, в т.ч.:</w:t>
            </w:r>
          </w:p>
        </w:tc>
        <w:tc>
          <w:tcPr>
            <w:tcW w:w="8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410" w:type="dxa"/>
            <w:gridSpan w:val="2"/>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на выполнение муниципального задания</w:t>
            </w:r>
          </w:p>
        </w:tc>
        <w:tc>
          <w:tcPr>
            <w:tcW w:w="8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410" w:type="dxa"/>
            <w:gridSpan w:val="2"/>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на оказание услуг по приносящей доход деятельности</w:t>
            </w:r>
          </w:p>
        </w:tc>
        <w:tc>
          <w:tcPr>
            <w:tcW w:w="8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sectPr w:rsidR="00CC6C83" w:rsidSect="00160C5D">
          <w:pgSz w:w="16838" w:h="11905" w:orient="landscape"/>
          <w:pgMar w:top="1701" w:right="1134" w:bottom="850" w:left="1134" w:header="283" w:footer="0" w:gutter="0"/>
          <w:cols w:space="720"/>
          <w:noEndnote/>
          <w:docGrid w:linePitch="326"/>
        </w:sectPr>
      </w:pPr>
    </w:p>
    <w:p w:rsidR="00CC6C83" w:rsidRPr="00B162C6" w:rsidRDefault="00CC6C83" w:rsidP="00CC6C83">
      <w:pPr>
        <w:autoSpaceDE w:val="0"/>
        <w:autoSpaceDN w:val="0"/>
        <w:adjustRightInd w:val="0"/>
        <w:jc w:val="center"/>
        <w:outlineLvl w:val="2"/>
        <w:rPr>
          <w:b/>
        </w:rPr>
      </w:pPr>
      <w:r w:rsidRPr="00B162C6">
        <w:rPr>
          <w:b/>
        </w:rPr>
        <w:lastRenderedPageBreak/>
        <w:t>Расчеты страховых взносов на обязательное страхование</w:t>
      </w:r>
    </w:p>
    <w:p w:rsidR="00CC6C83" w:rsidRPr="00B162C6" w:rsidRDefault="00CC6C83" w:rsidP="00CC6C83">
      <w:pPr>
        <w:autoSpaceDE w:val="0"/>
        <w:autoSpaceDN w:val="0"/>
        <w:adjustRightInd w:val="0"/>
        <w:jc w:val="center"/>
        <w:rPr>
          <w:b/>
        </w:rPr>
      </w:pPr>
      <w:r w:rsidRPr="00B162C6">
        <w:rPr>
          <w:b/>
        </w:rPr>
        <w:t>в Пенсионный фонд РФ, в Фонд социального страхования РФ,</w:t>
      </w:r>
    </w:p>
    <w:p w:rsidR="00CC6C83" w:rsidRPr="00B162C6" w:rsidRDefault="00CC6C83" w:rsidP="00CC6C83">
      <w:pPr>
        <w:autoSpaceDE w:val="0"/>
        <w:autoSpaceDN w:val="0"/>
        <w:adjustRightInd w:val="0"/>
        <w:jc w:val="center"/>
        <w:rPr>
          <w:b/>
        </w:rPr>
      </w:pPr>
      <w:r w:rsidRPr="00B162C6">
        <w:rPr>
          <w:b/>
        </w:rPr>
        <w:t>в Федеральный фонд обязательного медицинского страхования</w:t>
      </w:r>
    </w:p>
    <w:p w:rsidR="00FC58D2" w:rsidRPr="00B162C6" w:rsidRDefault="00FC58D2" w:rsidP="00CC6C83">
      <w:pPr>
        <w:autoSpaceDE w:val="0"/>
        <w:autoSpaceDN w:val="0"/>
        <w:adjustRightInd w:val="0"/>
        <w:jc w:val="center"/>
        <w:rPr>
          <w:b/>
        </w:rPr>
      </w:pPr>
    </w:p>
    <w:tbl>
      <w:tblPr>
        <w:tblW w:w="10009" w:type="dxa"/>
        <w:tblInd w:w="-222" w:type="dxa"/>
        <w:tblLayout w:type="fixed"/>
        <w:tblCellMar>
          <w:top w:w="102" w:type="dxa"/>
          <w:left w:w="62" w:type="dxa"/>
          <w:bottom w:w="102" w:type="dxa"/>
          <w:right w:w="62" w:type="dxa"/>
        </w:tblCellMar>
        <w:tblLook w:val="0000"/>
      </w:tblPr>
      <w:tblGrid>
        <w:gridCol w:w="567"/>
        <w:gridCol w:w="6238"/>
        <w:gridCol w:w="2069"/>
        <w:gridCol w:w="1135"/>
      </w:tblGrid>
      <w:tr w:rsidR="00CC6C83" w:rsidTr="00FC58D2">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государственного внебюджетного фонда</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Размер базы для начисления страховых взносов, руб.</w:t>
            </w: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взноса, руб.</w:t>
            </w:r>
          </w:p>
        </w:tc>
      </w:tr>
      <w:tr w:rsidR="00CC6C83" w:rsidTr="00FC58D2">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Страховые взносы в Пенсионный фонд Российской Федерации, всего, в том числе</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162"/>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1.1.</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по ставке 22,0%</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211"/>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1.2.</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по ставке 10,0%</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828"/>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1.3.</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713662">
            <w:pPr>
              <w:autoSpaceDE w:val="0"/>
              <w:autoSpaceDN w:val="0"/>
              <w:adjustRightInd w:val="0"/>
            </w:pPr>
            <w:r>
              <w:t xml:space="preserve">с применением пониженных тарифов взносов в Пенсионный фонд Российской Федерации для </w:t>
            </w:r>
            <w:r w:rsidR="00713662">
              <w:t>отдел</w:t>
            </w:r>
            <w:r>
              <w:t>ьных категорий плательщиков</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575"/>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Страховые взносы в Фонд социального страхования Российской Федерации, всего, в том числе:</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757"/>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2.1.</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обязательное социальное страхование на случай временной нетрудоспособности и в связи с материнством по ставке 2,9%</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2.2.</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с применением ставки взносов в Фонд социального страхования Российской Федерации по ставке 0,0%</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2.3.</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обязательное социальное страхование от несчастных случаев на производстве и профессиональных заболеваний по ставке 0,2%</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864"/>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2.4.</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 xml:space="preserve">обязательное социальное страхование от несчастных случаев на производстве и профессиональных заболеваний по ставке 0,_% </w:t>
            </w:r>
            <w:hyperlink w:anchor="Par219" w:history="1">
              <w:r>
                <w:rPr>
                  <w:color w:val="0000FF"/>
                </w:rPr>
                <w:t>&lt;*&gt;</w:t>
              </w:r>
            </w:hyperlink>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880"/>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2.5.</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 xml:space="preserve">обязательное социальное страхование от несчастных случаев на производстве и профессиональных заболеваний по ставке 0,_% </w:t>
            </w:r>
            <w:hyperlink w:anchor="Par219" w:history="1">
              <w:r>
                <w:rPr>
                  <w:color w:val="0000FF"/>
                </w:rPr>
                <w:t>&lt;*&gt;</w:t>
              </w:r>
            </w:hyperlink>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3</w:t>
            </w: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Страховые взносы в Федеральный фонд обязательного медицинского страхования, всего (по ставке 5,1%)</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FC58D2">
        <w:trPr>
          <w:trHeight w:val="205"/>
        </w:trPr>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3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Итого:</w:t>
            </w:r>
          </w:p>
        </w:tc>
        <w:tc>
          <w:tcPr>
            <w:tcW w:w="206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FC58D2">
      <w:pPr>
        <w:autoSpaceDE w:val="0"/>
        <w:autoSpaceDN w:val="0"/>
        <w:adjustRightInd w:val="0"/>
        <w:ind w:firstLine="540"/>
        <w:jc w:val="both"/>
      </w:pPr>
      <w:bookmarkStart w:id="15" w:name="Par219"/>
      <w:bookmarkEnd w:id="15"/>
      <w:r>
        <w:t xml:space="preserve">&lt;*&gt; Указываются страховые тарифы, дифференцированные по классам профессионального риска, установленные Федеральным </w:t>
      </w:r>
      <w:hyperlink r:id="rId73" w:history="1">
        <w:r>
          <w:rPr>
            <w:color w:val="0000FF"/>
          </w:rPr>
          <w:t>законом</w:t>
        </w:r>
      </w:hyperlink>
      <w:r>
        <w:t xml:space="preserve"> от 22.12.2005 №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FC58D2" w:rsidRDefault="00FC58D2" w:rsidP="00FC58D2">
      <w:pPr>
        <w:autoSpaceDE w:val="0"/>
        <w:autoSpaceDN w:val="0"/>
        <w:adjustRightInd w:val="0"/>
        <w:ind w:firstLine="540"/>
        <w:jc w:val="both"/>
      </w:pPr>
    </w:p>
    <w:p w:rsidR="00FC58D2" w:rsidRDefault="00FC58D2" w:rsidP="00FC58D2">
      <w:pPr>
        <w:autoSpaceDE w:val="0"/>
        <w:autoSpaceDN w:val="0"/>
        <w:adjustRightInd w:val="0"/>
        <w:ind w:firstLine="540"/>
        <w:jc w:val="both"/>
      </w:pPr>
    </w:p>
    <w:p w:rsidR="00FC58D2" w:rsidRDefault="00FC58D2" w:rsidP="00FC58D2">
      <w:pPr>
        <w:autoSpaceDE w:val="0"/>
        <w:autoSpaceDN w:val="0"/>
        <w:adjustRightInd w:val="0"/>
        <w:ind w:firstLine="540"/>
        <w:jc w:val="both"/>
      </w:pPr>
    </w:p>
    <w:p w:rsidR="00FC58D2" w:rsidRDefault="00FC58D2" w:rsidP="00FC58D2">
      <w:pPr>
        <w:autoSpaceDE w:val="0"/>
        <w:autoSpaceDN w:val="0"/>
        <w:adjustRightInd w:val="0"/>
        <w:ind w:firstLine="540"/>
        <w:jc w:val="both"/>
      </w:pPr>
    </w:p>
    <w:p w:rsidR="00CC6C83" w:rsidRPr="00B162C6" w:rsidRDefault="00CC6C83" w:rsidP="004136DB">
      <w:pPr>
        <w:tabs>
          <w:tab w:val="left" w:pos="4500"/>
        </w:tabs>
        <w:autoSpaceDE w:val="0"/>
        <w:autoSpaceDN w:val="0"/>
        <w:adjustRightInd w:val="0"/>
        <w:ind w:firstLine="540"/>
        <w:jc w:val="center"/>
        <w:rPr>
          <w:b/>
        </w:rPr>
      </w:pPr>
      <w:r w:rsidRPr="00B162C6">
        <w:rPr>
          <w:b/>
        </w:rPr>
        <w:lastRenderedPageBreak/>
        <w:t>Расчет расходов на приобретение спецодежды</w:t>
      </w:r>
    </w:p>
    <w:tbl>
      <w:tblPr>
        <w:tblW w:w="0" w:type="auto"/>
        <w:tblInd w:w="62" w:type="dxa"/>
        <w:tblLayout w:type="fixed"/>
        <w:tblCellMar>
          <w:top w:w="102" w:type="dxa"/>
          <w:left w:w="62" w:type="dxa"/>
          <w:bottom w:w="102" w:type="dxa"/>
          <w:right w:w="62" w:type="dxa"/>
        </w:tblCellMar>
        <w:tblLook w:val="0000"/>
      </w:tblPr>
      <w:tblGrid>
        <w:gridCol w:w="454"/>
        <w:gridCol w:w="2523"/>
        <w:gridCol w:w="1134"/>
        <w:gridCol w:w="992"/>
        <w:gridCol w:w="850"/>
        <w:gridCol w:w="850"/>
        <w:gridCol w:w="567"/>
        <w:gridCol w:w="850"/>
        <w:gridCol w:w="1077"/>
      </w:tblGrid>
      <w:tr w:rsidR="00CC6C83" w:rsidTr="00CC6C83">
        <w:tc>
          <w:tcPr>
            <w:tcW w:w="454"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2523"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ЦЕНА за единицу, руб.</w:t>
            </w:r>
          </w:p>
        </w:tc>
        <w:tc>
          <w:tcPr>
            <w:tcW w:w="992"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НПА</w:t>
            </w:r>
          </w:p>
        </w:tc>
        <w:tc>
          <w:tcPr>
            <w:tcW w:w="3117" w:type="dxa"/>
            <w:gridSpan w:val="4"/>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должности n</w:t>
            </w:r>
          </w:p>
        </w:tc>
        <w:tc>
          <w:tcPr>
            <w:tcW w:w="1077"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Всего затрат за период по всем должностям, руб.</w:t>
            </w:r>
          </w:p>
        </w:tc>
      </w:tr>
      <w:tr w:rsidR="00CC6C83" w:rsidTr="00CC6C83">
        <w:tc>
          <w:tcPr>
            <w:tcW w:w="45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2523"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992"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кол-во должностей, ед.</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срок носки, мес.</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кол-во, шт.</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w:t>
            </w:r>
          </w:p>
        </w:tc>
        <w:tc>
          <w:tcPr>
            <w:tcW w:w="1077"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252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Спецодежда n</w:t>
            </w:r>
          </w:p>
        </w:tc>
        <w:tc>
          <w:tcPr>
            <w:tcW w:w="113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52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Итого затрат на 1 ставку</w:t>
            </w:r>
          </w:p>
        </w:tc>
        <w:tc>
          <w:tcPr>
            <w:tcW w:w="113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523"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Всего количество чел.</w:t>
            </w:r>
          </w:p>
        </w:tc>
        <w:tc>
          <w:tcPr>
            <w:tcW w:w="113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657" w:type="dxa"/>
            <w:gridSpan w:val="2"/>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ВСЕГО затрат на приобретение спецодежды, руб.</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B162C6" w:rsidRDefault="00CC6C83" w:rsidP="004136DB">
      <w:pPr>
        <w:autoSpaceDE w:val="0"/>
        <w:autoSpaceDN w:val="0"/>
        <w:adjustRightInd w:val="0"/>
        <w:jc w:val="center"/>
        <w:outlineLvl w:val="2"/>
        <w:rPr>
          <w:b/>
        </w:rPr>
      </w:pPr>
      <w:r w:rsidRPr="00B162C6">
        <w:rPr>
          <w:b/>
        </w:rPr>
        <w:t>Расчет расходов на приобретениехозяйственного инвентаря</w:t>
      </w:r>
    </w:p>
    <w:tbl>
      <w:tblPr>
        <w:tblW w:w="0" w:type="auto"/>
        <w:tblInd w:w="62" w:type="dxa"/>
        <w:tblLayout w:type="fixed"/>
        <w:tblCellMar>
          <w:top w:w="102" w:type="dxa"/>
          <w:left w:w="62" w:type="dxa"/>
          <w:bottom w:w="102" w:type="dxa"/>
          <w:right w:w="62" w:type="dxa"/>
        </w:tblCellMar>
        <w:tblLook w:val="0000"/>
      </w:tblPr>
      <w:tblGrid>
        <w:gridCol w:w="454"/>
        <w:gridCol w:w="2778"/>
        <w:gridCol w:w="879"/>
        <w:gridCol w:w="992"/>
        <w:gridCol w:w="850"/>
        <w:gridCol w:w="850"/>
        <w:gridCol w:w="567"/>
        <w:gridCol w:w="850"/>
        <w:gridCol w:w="1077"/>
      </w:tblGrid>
      <w:tr w:rsidR="00CC6C83" w:rsidTr="00CC6C83">
        <w:tc>
          <w:tcPr>
            <w:tcW w:w="454"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2778"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w:t>
            </w:r>
          </w:p>
        </w:tc>
        <w:tc>
          <w:tcPr>
            <w:tcW w:w="879"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ЦЕНА за единицу, руб.</w:t>
            </w:r>
          </w:p>
        </w:tc>
        <w:tc>
          <w:tcPr>
            <w:tcW w:w="992"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НПА</w:t>
            </w:r>
          </w:p>
        </w:tc>
        <w:tc>
          <w:tcPr>
            <w:tcW w:w="3117" w:type="dxa"/>
            <w:gridSpan w:val="4"/>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должности n</w:t>
            </w:r>
          </w:p>
        </w:tc>
        <w:tc>
          <w:tcPr>
            <w:tcW w:w="1077"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Всего затрат за период по всем должностям, руб.</w:t>
            </w:r>
          </w:p>
        </w:tc>
      </w:tr>
      <w:tr w:rsidR="00CC6C83" w:rsidTr="00CC6C83">
        <w:tc>
          <w:tcPr>
            <w:tcW w:w="45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2778"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879"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992"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кол-во должностей, ед.</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срок использования, мес.</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кол-во, шт.</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w:t>
            </w:r>
          </w:p>
        </w:tc>
        <w:tc>
          <w:tcPr>
            <w:tcW w:w="1077"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7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277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Предмет инвентаря n</w:t>
            </w:r>
          </w:p>
        </w:tc>
        <w:tc>
          <w:tcPr>
            <w:tcW w:w="87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Итого затрат на 1 ставку</w:t>
            </w:r>
          </w:p>
        </w:tc>
        <w:tc>
          <w:tcPr>
            <w:tcW w:w="87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77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Всего количество чел.</w:t>
            </w:r>
          </w:p>
        </w:tc>
        <w:tc>
          <w:tcPr>
            <w:tcW w:w="87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r>
      <w:tr w:rsidR="00CC6C83" w:rsidTr="00CC6C83">
        <w:tc>
          <w:tcPr>
            <w:tcW w:w="45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657" w:type="dxa"/>
            <w:gridSpan w:val="2"/>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ВСЕГО затрат на приобретение инвентаря, руб.</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85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07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4136DB" w:rsidRDefault="004136DB" w:rsidP="00CC6C83">
      <w:pPr>
        <w:autoSpaceDE w:val="0"/>
        <w:autoSpaceDN w:val="0"/>
        <w:adjustRightInd w:val="0"/>
        <w:jc w:val="center"/>
        <w:outlineLvl w:val="2"/>
        <w:rPr>
          <w:b/>
        </w:rPr>
      </w:pPr>
    </w:p>
    <w:p w:rsidR="00CC6C83" w:rsidRPr="004136DB" w:rsidRDefault="00CC6C83" w:rsidP="00CC6C83">
      <w:pPr>
        <w:autoSpaceDE w:val="0"/>
        <w:autoSpaceDN w:val="0"/>
        <w:adjustRightInd w:val="0"/>
        <w:jc w:val="center"/>
        <w:outlineLvl w:val="2"/>
        <w:rPr>
          <w:b/>
        </w:rPr>
      </w:pPr>
      <w:r w:rsidRPr="004136DB">
        <w:rPr>
          <w:b/>
        </w:rPr>
        <w:t>Расчет потребности в материалах</w:t>
      </w:r>
    </w:p>
    <w:tbl>
      <w:tblPr>
        <w:tblW w:w="10207" w:type="dxa"/>
        <w:tblInd w:w="-222" w:type="dxa"/>
        <w:tblLayout w:type="fixed"/>
        <w:tblCellMar>
          <w:top w:w="102" w:type="dxa"/>
          <w:left w:w="62" w:type="dxa"/>
          <w:bottom w:w="102" w:type="dxa"/>
          <w:right w:w="62" w:type="dxa"/>
        </w:tblCellMar>
        <w:tblLook w:val="0000"/>
      </w:tblPr>
      <w:tblGrid>
        <w:gridCol w:w="624"/>
        <w:gridCol w:w="936"/>
        <w:gridCol w:w="851"/>
        <w:gridCol w:w="624"/>
        <w:gridCol w:w="794"/>
        <w:gridCol w:w="708"/>
        <w:gridCol w:w="624"/>
        <w:gridCol w:w="680"/>
        <w:gridCol w:w="624"/>
        <w:gridCol w:w="567"/>
        <w:gridCol w:w="850"/>
        <w:gridCol w:w="624"/>
        <w:gridCol w:w="850"/>
        <w:gridCol w:w="851"/>
      </w:tblGrid>
      <w:tr w:rsidR="00CC6C83" w:rsidRPr="00FC58D2" w:rsidTr="00FC58D2">
        <w:tc>
          <w:tcPr>
            <w:tcW w:w="624"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 п/п</w:t>
            </w:r>
          </w:p>
        </w:tc>
        <w:tc>
          <w:tcPr>
            <w:tcW w:w="936"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Вид работы</w:t>
            </w:r>
          </w:p>
        </w:tc>
        <w:tc>
          <w:tcPr>
            <w:tcW w:w="851"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Наименование ресурса</w:t>
            </w:r>
          </w:p>
        </w:tc>
        <w:tc>
          <w:tcPr>
            <w:tcW w:w="624"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Ед. изм.</w:t>
            </w:r>
          </w:p>
        </w:tc>
        <w:tc>
          <w:tcPr>
            <w:tcW w:w="794"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Объемный показатель</w:t>
            </w:r>
          </w:p>
        </w:tc>
        <w:tc>
          <w:tcPr>
            <w:tcW w:w="708"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Периодичность выполнения работ</w:t>
            </w:r>
          </w:p>
        </w:tc>
        <w:tc>
          <w:tcPr>
            <w:tcW w:w="3345" w:type="dxa"/>
            <w:gridSpan w:val="5"/>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Нормативные показатели</w:t>
            </w:r>
          </w:p>
        </w:tc>
        <w:tc>
          <w:tcPr>
            <w:tcW w:w="624"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 xml:space="preserve">Потребность по </w:t>
            </w:r>
            <w:r w:rsidRPr="00FC58D2">
              <w:rPr>
                <w:sz w:val="20"/>
                <w:szCs w:val="20"/>
                <w:lang w:val="en-US"/>
              </w:rPr>
              <w:t>N</w:t>
            </w:r>
          </w:p>
        </w:tc>
        <w:tc>
          <w:tcPr>
            <w:tcW w:w="850"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Цена, руб. за ед.</w:t>
            </w:r>
          </w:p>
        </w:tc>
        <w:tc>
          <w:tcPr>
            <w:tcW w:w="851" w:type="dxa"/>
            <w:vMerge w:val="restart"/>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Сумма, рублей</w:t>
            </w:r>
          </w:p>
        </w:tc>
      </w:tr>
      <w:tr w:rsidR="00CC6C83" w:rsidRPr="00FC58D2" w:rsidTr="00FC58D2">
        <w:tc>
          <w:tcPr>
            <w:tcW w:w="624"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both"/>
              <w:rPr>
                <w:sz w:val="20"/>
                <w:szCs w:val="20"/>
              </w:rPr>
            </w:pPr>
          </w:p>
        </w:tc>
        <w:tc>
          <w:tcPr>
            <w:tcW w:w="936"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both"/>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both"/>
              <w:rPr>
                <w:sz w:val="20"/>
                <w:szCs w:val="20"/>
              </w:rPr>
            </w:pPr>
          </w:p>
        </w:tc>
        <w:tc>
          <w:tcPr>
            <w:tcW w:w="624"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both"/>
              <w:rPr>
                <w:sz w:val="20"/>
                <w:szCs w:val="20"/>
              </w:rPr>
            </w:pPr>
          </w:p>
        </w:tc>
        <w:tc>
          <w:tcPr>
            <w:tcW w:w="794"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both"/>
              <w:rPr>
                <w:sz w:val="20"/>
                <w:szCs w:val="20"/>
              </w:rPr>
            </w:pPr>
          </w:p>
        </w:tc>
        <w:tc>
          <w:tcPr>
            <w:tcW w:w="708"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both"/>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 НПА</w:t>
            </w:r>
          </w:p>
        </w:tc>
        <w:tc>
          <w:tcPr>
            <w:tcW w:w="68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 табл.</w:t>
            </w: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 xml:space="preserve">ед. изм. </w:t>
            </w:r>
          </w:p>
        </w:tc>
        <w:tc>
          <w:tcPr>
            <w:tcW w:w="567"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на норму</w:t>
            </w: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норм. кол-во</w:t>
            </w:r>
          </w:p>
        </w:tc>
        <w:tc>
          <w:tcPr>
            <w:tcW w:w="624"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p>
        </w:tc>
      </w:tr>
      <w:tr w:rsidR="00CC6C83" w:rsidRPr="00FC58D2" w:rsidTr="00FC58D2">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1.</w:t>
            </w:r>
          </w:p>
        </w:tc>
        <w:tc>
          <w:tcPr>
            <w:tcW w:w="936"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Вид работы 1</w:t>
            </w: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r>
      <w:tr w:rsidR="00CC6C83" w:rsidRPr="00FC58D2" w:rsidTr="00FC58D2">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2.</w:t>
            </w:r>
          </w:p>
        </w:tc>
        <w:tc>
          <w:tcPr>
            <w:tcW w:w="936"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Вид работы 2</w:t>
            </w: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r>
      <w:tr w:rsidR="00CC6C83" w:rsidRPr="00FC58D2" w:rsidTr="00FC58D2">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&lt;...&gt;</w:t>
            </w:r>
          </w:p>
        </w:tc>
        <w:tc>
          <w:tcPr>
            <w:tcW w:w="936"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r>
      <w:tr w:rsidR="00CC6C83" w:rsidRPr="00FC58D2" w:rsidTr="00FC58D2">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936"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9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8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624"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jc w:val="center"/>
              <w:rPr>
                <w:sz w:val="20"/>
                <w:szCs w:val="20"/>
              </w:rPr>
            </w:pPr>
            <w:r w:rsidRPr="00FC58D2">
              <w:rPr>
                <w:sz w:val="20"/>
                <w:szCs w:val="20"/>
              </w:rPr>
              <w:t>Итого</w:t>
            </w:r>
          </w:p>
        </w:tc>
        <w:tc>
          <w:tcPr>
            <w:tcW w:w="851" w:type="dxa"/>
            <w:tcBorders>
              <w:top w:val="single" w:sz="4" w:space="0" w:color="auto"/>
              <w:left w:val="single" w:sz="4" w:space="0" w:color="auto"/>
              <w:bottom w:val="single" w:sz="4" w:space="0" w:color="auto"/>
              <w:right w:val="single" w:sz="4" w:space="0" w:color="auto"/>
            </w:tcBorders>
          </w:tcPr>
          <w:p w:rsidR="00CC6C83" w:rsidRPr="00FC58D2" w:rsidRDefault="00CC6C83" w:rsidP="00CC6C83">
            <w:pPr>
              <w:autoSpaceDE w:val="0"/>
              <w:autoSpaceDN w:val="0"/>
              <w:adjustRightInd w:val="0"/>
              <w:rPr>
                <w:sz w:val="20"/>
                <w:szCs w:val="20"/>
              </w:rPr>
            </w:pPr>
          </w:p>
        </w:tc>
      </w:tr>
    </w:tbl>
    <w:p w:rsidR="00CC6C83" w:rsidRDefault="00CC6C83" w:rsidP="00CC6C83">
      <w:pPr>
        <w:autoSpaceDE w:val="0"/>
        <w:autoSpaceDN w:val="0"/>
        <w:adjustRightInd w:val="0"/>
        <w:jc w:val="both"/>
        <w:sectPr w:rsidR="00CC6C83" w:rsidSect="00160C5D">
          <w:pgSz w:w="11905" w:h="16838"/>
          <w:pgMar w:top="1134" w:right="565" w:bottom="1134" w:left="1701" w:header="283" w:footer="0" w:gutter="0"/>
          <w:cols w:space="720"/>
          <w:noEndnote/>
          <w:docGrid w:linePitch="326"/>
        </w:sectPr>
      </w:pPr>
    </w:p>
    <w:p w:rsidR="00CC6C83" w:rsidRPr="004136DB" w:rsidRDefault="00CC6C83" w:rsidP="00CC6C83">
      <w:pPr>
        <w:autoSpaceDE w:val="0"/>
        <w:autoSpaceDN w:val="0"/>
        <w:adjustRightInd w:val="0"/>
        <w:jc w:val="center"/>
        <w:outlineLvl w:val="2"/>
        <w:rPr>
          <w:b/>
        </w:rPr>
      </w:pPr>
      <w:r w:rsidRPr="004136DB">
        <w:rPr>
          <w:b/>
        </w:rPr>
        <w:lastRenderedPageBreak/>
        <w:t>Расчет нормативной потребности в ГСМ по видам работ</w:t>
      </w:r>
    </w:p>
    <w:p w:rsidR="00CC6C83" w:rsidRPr="004136DB" w:rsidRDefault="00CC6C83" w:rsidP="00CC6C83">
      <w:pPr>
        <w:autoSpaceDE w:val="0"/>
        <w:autoSpaceDN w:val="0"/>
        <w:adjustRightInd w:val="0"/>
        <w:jc w:val="center"/>
        <w:rPr>
          <w:b/>
        </w:rPr>
      </w:pPr>
      <w:r w:rsidRPr="004136DB">
        <w:rPr>
          <w:b/>
        </w:rPr>
        <w:t>и периодичности выполнения работ</w:t>
      </w:r>
    </w:p>
    <w:tbl>
      <w:tblPr>
        <w:tblW w:w="15480" w:type="dxa"/>
        <w:tblInd w:w="-222" w:type="dxa"/>
        <w:tblLayout w:type="fixed"/>
        <w:tblCellMar>
          <w:top w:w="102" w:type="dxa"/>
          <w:left w:w="62" w:type="dxa"/>
          <w:bottom w:w="102" w:type="dxa"/>
          <w:right w:w="62" w:type="dxa"/>
        </w:tblCellMar>
        <w:tblLook w:val="0000"/>
      </w:tblPr>
      <w:tblGrid>
        <w:gridCol w:w="680"/>
        <w:gridCol w:w="1872"/>
        <w:gridCol w:w="624"/>
        <w:gridCol w:w="794"/>
        <w:gridCol w:w="709"/>
        <w:gridCol w:w="624"/>
        <w:gridCol w:w="680"/>
        <w:gridCol w:w="624"/>
        <w:gridCol w:w="567"/>
        <w:gridCol w:w="964"/>
        <w:gridCol w:w="737"/>
        <w:gridCol w:w="794"/>
        <w:gridCol w:w="964"/>
        <w:gridCol w:w="907"/>
        <w:gridCol w:w="1105"/>
        <w:gridCol w:w="708"/>
        <w:gridCol w:w="1135"/>
        <w:gridCol w:w="992"/>
      </w:tblGrid>
      <w:tr w:rsidR="00CC6C83" w:rsidTr="00CC6C83">
        <w:tc>
          <w:tcPr>
            <w:tcW w:w="680"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872"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работы</w:t>
            </w:r>
          </w:p>
        </w:tc>
        <w:tc>
          <w:tcPr>
            <w:tcW w:w="624"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Ед. изм.</w:t>
            </w:r>
          </w:p>
        </w:tc>
        <w:tc>
          <w:tcPr>
            <w:tcW w:w="794"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Категория дорог</w:t>
            </w:r>
          </w:p>
        </w:tc>
        <w:tc>
          <w:tcPr>
            <w:tcW w:w="709"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Периодичность работ</w:t>
            </w:r>
          </w:p>
        </w:tc>
        <w:tc>
          <w:tcPr>
            <w:tcW w:w="3459" w:type="dxa"/>
            <w:gridSpan w:val="5"/>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Нормативные показатели, маш./час.</w:t>
            </w:r>
          </w:p>
        </w:tc>
        <w:tc>
          <w:tcPr>
            <w:tcW w:w="737"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транспорта</w:t>
            </w:r>
          </w:p>
        </w:tc>
        <w:tc>
          <w:tcPr>
            <w:tcW w:w="2665" w:type="dxa"/>
            <w:gridSpan w:val="3"/>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Кол-во часов работы транспорта в год, маш./час.</w:t>
            </w:r>
          </w:p>
        </w:tc>
        <w:tc>
          <w:tcPr>
            <w:tcW w:w="1105"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Ср. скорость работы машины, км/час.</w:t>
            </w:r>
          </w:p>
        </w:tc>
        <w:tc>
          <w:tcPr>
            <w:tcW w:w="2835" w:type="dxa"/>
            <w:gridSpan w:val="3"/>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Пробег машины в год, км</w:t>
            </w:r>
          </w:p>
        </w:tc>
      </w:tr>
      <w:tr w:rsidR="00CC6C83" w:rsidTr="00CC6C83">
        <w:trPr>
          <w:trHeight w:val="20"/>
        </w:trPr>
        <w:tc>
          <w:tcPr>
            <w:tcW w:w="680"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1872"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62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79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709"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3459" w:type="dxa"/>
            <w:gridSpan w:val="5"/>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737"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2665" w:type="dxa"/>
            <w:gridSpan w:val="3"/>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1105"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708" w:type="dxa"/>
            <w:vMerge w:val="restart"/>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всего</w:t>
            </w:r>
          </w:p>
        </w:tc>
        <w:tc>
          <w:tcPr>
            <w:tcW w:w="2127" w:type="dxa"/>
            <w:gridSpan w:val="2"/>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 том числе</w:t>
            </w:r>
          </w:p>
        </w:tc>
      </w:tr>
      <w:tr w:rsidR="00CC6C83" w:rsidTr="00CC6C83">
        <w:trPr>
          <w:trHeight w:val="916"/>
        </w:trPr>
        <w:tc>
          <w:tcPr>
            <w:tcW w:w="680"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1872"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62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794"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709"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both"/>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НПА</w:t>
            </w: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таблицы</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ед. изм. N</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 норму</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нормативное кол-во</w:t>
            </w:r>
          </w:p>
        </w:tc>
        <w:tc>
          <w:tcPr>
            <w:tcW w:w="737"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всего, в т.ч.</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 зимн. период</w:t>
            </w: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 летн. период</w:t>
            </w:r>
          </w:p>
        </w:tc>
        <w:tc>
          <w:tcPr>
            <w:tcW w:w="1105"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c>
          <w:tcPr>
            <w:tcW w:w="708" w:type="dxa"/>
            <w:vMerge/>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 зимн. период</w:t>
            </w: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 летн. период</w:t>
            </w:r>
          </w:p>
        </w:tc>
      </w:tr>
      <w:tr w:rsidR="00CC6C83" w:rsidTr="00CC6C83">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87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Вид работы 1</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r>
              <w:t>Вид работы 2</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rPr>
          <w:trHeight w:val="186"/>
        </w:trPr>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&lt;...&gt;</w:t>
            </w:r>
          </w:p>
        </w:tc>
        <w:tc>
          <w:tcPr>
            <w:tcW w:w="187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2552" w:type="dxa"/>
            <w:gridSpan w:val="2"/>
            <w:tcBorders>
              <w:top w:val="single" w:sz="4" w:space="0" w:color="auto"/>
              <w:left w:val="single" w:sz="4" w:space="0" w:color="auto"/>
              <w:bottom w:val="single" w:sz="4" w:space="0" w:color="auto"/>
              <w:right w:val="single" w:sz="4" w:space="0" w:color="auto"/>
            </w:tcBorders>
          </w:tcPr>
          <w:p w:rsidR="00CC6C83" w:rsidRPr="002E60DE" w:rsidRDefault="00CC6C83" w:rsidP="00CC6C83">
            <w:pPr>
              <w:autoSpaceDE w:val="0"/>
              <w:autoSpaceDN w:val="0"/>
              <w:adjustRightInd w:val="0"/>
            </w:pPr>
            <w:r w:rsidRPr="002E60DE">
              <w:t>ИТОГО МАШИНО-ЧАСОВ В ГОД, в т.ч.</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rPr>
          <w:trHeight w:val="1021"/>
        </w:trPr>
        <w:tc>
          <w:tcPr>
            <w:tcW w:w="2552" w:type="dxa"/>
            <w:gridSpan w:val="2"/>
            <w:tcBorders>
              <w:top w:val="single" w:sz="4" w:space="0" w:color="auto"/>
              <w:left w:val="single" w:sz="4" w:space="0" w:color="auto"/>
              <w:bottom w:val="single" w:sz="4" w:space="0" w:color="auto"/>
              <w:right w:val="single" w:sz="4" w:space="0" w:color="auto"/>
            </w:tcBorders>
          </w:tcPr>
          <w:p w:rsidR="00CC6C83" w:rsidRPr="002E60DE" w:rsidRDefault="00CC6C83" w:rsidP="00CC6C83">
            <w:pPr>
              <w:autoSpaceDE w:val="0"/>
              <w:autoSpaceDN w:val="0"/>
              <w:adjustRightInd w:val="0"/>
            </w:pPr>
            <w:r w:rsidRPr="002E60DE">
              <w:t>Утвержденный норматив потребления ГСМ на 1 км пробега</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2552" w:type="dxa"/>
            <w:gridSpan w:val="2"/>
            <w:tcBorders>
              <w:top w:val="single" w:sz="4" w:space="0" w:color="auto"/>
              <w:left w:val="single" w:sz="4" w:space="0" w:color="auto"/>
              <w:bottom w:val="single" w:sz="4" w:space="0" w:color="auto"/>
              <w:right w:val="single" w:sz="4" w:space="0" w:color="auto"/>
            </w:tcBorders>
          </w:tcPr>
          <w:p w:rsidR="00CC6C83" w:rsidRPr="002E60DE" w:rsidRDefault="00CC6C83" w:rsidP="00CC6C83">
            <w:pPr>
              <w:autoSpaceDE w:val="0"/>
              <w:autoSpaceDN w:val="0"/>
              <w:adjustRightInd w:val="0"/>
            </w:pPr>
            <w:r w:rsidRPr="002E60DE">
              <w:t>Количество ГСМ по нормативу, всего, в т.ч.</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2552" w:type="dxa"/>
            <w:gridSpan w:val="2"/>
            <w:tcBorders>
              <w:top w:val="single" w:sz="4" w:space="0" w:color="auto"/>
              <w:left w:val="single" w:sz="4" w:space="0" w:color="auto"/>
              <w:bottom w:val="single" w:sz="4" w:space="0" w:color="auto"/>
              <w:right w:val="single" w:sz="4" w:space="0" w:color="auto"/>
            </w:tcBorders>
          </w:tcPr>
          <w:p w:rsidR="00CC6C83" w:rsidRPr="002E60DE" w:rsidRDefault="00CC6C83" w:rsidP="00CC6C83">
            <w:pPr>
              <w:autoSpaceDE w:val="0"/>
              <w:autoSpaceDN w:val="0"/>
              <w:adjustRightInd w:val="0"/>
            </w:pPr>
            <w:r w:rsidRPr="002E60DE">
              <w:t>Цена за единицу, руб.</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rPr>
          <w:trHeight w:val="505"/>
        </w:trPr>
        <w:tc>
          <w:tcPr>
            <w:tcW w:w="2552" w:type="dxa"/>
            <w:gridSpan w:val="2"/>
            <w:tcBorders>
              <w:top w:val="single" w:sz="4" w:space="0" w:color="auto"/>
              <w:left w:val="single" w:sz="4" w:space="0" w:color="auto"/>
              <w:bottom w:val="single" w:sz="4" w:space="0" w:color="auto"/>
              <w:right w:val="single" w:sz="4" w:space="0" w:color="auto"/>
            </w:tcBorders>
          </w:tcPr>
          <w:p w:rsidR="00CC6C83" w:rsidRPr="002E60DE" w:rsidRDefault="00CC6C83" w:rsidP="00CC6C83">
            <w:pPr>
              <w:autoSpaceDE w:val="0"/>
              <w:autoSpaceDN w:val="0"/>
              <w:adjustRightInd w:val="0"/>
            </w:pPr>
            <w:r w:rsidRPr="002E60DE">
              <w:t>ВСЕГО затрат на приобретение ГСМ, рублей</w:t>
            </w: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8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2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3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0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70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13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992"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Default="00CC6C83" w:rsidP="00CC6C83">
      <w:pPr>
        <w:autoSpaceDE w:val="0"/>
        <w:autoSpaceDN w:val="0"/>
        <w:adjustRightInd w:val="0"/>
        <w:jc w:val="both"/>
        <w:sectPr w:rsidR="00CC6C83" w:rsidSect="00160C5D">
          <w:pgSz w:w="16838" w:h="11905" w:orient="landscape"/>
          <w:pgMar w:top="1701" w:right="1134" w:bottom="850" w:left="1134" w:header="283" w:footer="0" w:gutter="0"/>
          <w:cols w:space="720"/>
          <w:noEndnote/>
          <w:docGrid w:linePitch="326"/>
        </w:sectPr>
      </w:pPr>
    </w:p>
    <w:p w:rsidR="00CC6C83" w:rsidRPr="004136DB" w:rsidRDefault="00CC6C83" w:rsidP="00CC6C83">
      <w:pPr>
        <w:autoSpaceDE w:val="0"/>
        <w:autoSpaceDN w:val="0"/>
        <w:adjustRightInd w:val="0"/>
        <w:jc w:val="center"/>
        <w:rPr>
          <w:b/>
        </w:rPr>
      </w:pPr>
      <w:r w:rsidRPr="004136DB">
        <w:rPr>
          <w:b/>
        </w:rPr>
        <w:lastRenderedPageBreak/>
        <w:t>Расчет расходов на оплату услуг связи</w:t>
      </w:r>
    </w:p>
    <w:p w:rsidR="00CC6C83" w:rsidRDefault="00CC6C83" w:rsidP="00CC6C8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10"/>
        <w:gridCol w:w="1757"/>
        <w:gridCol w:w="1474"/>
        <w:gridCol w:w="1757"/>
        <w:gridCol w:w="1474"/>
        <w:gridCol w:w="2041"/>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расходов</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номеров</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платежей в год</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Стоимость за единицу, руб.</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w:t>
            </w:r>
          </w:p>
          <w:p w:rsidR="00CC6C83" w:rsidRDefault="00CC6C83" w:rsidP="00CC6C83">
            <w:pPr>
              <w:autoSpaceDE w:val="0"/>
              <w:autoSpaceDN w:val="0"/>
              <w:adjustRightInd w:val="0"/>
              <w:jc w:val="center"/>
            </w:pPr>
            <w:r>
              <w:t xml:space="preserve"> (</w:t>
            </w:r>
            <w:hyperlink w:anchor="Par715" w:history="1">
              <w:r>
                <w:rPr>
                  <w:color w:val="0000FF"/>
                </w:rPr>
                <w:t>гр. 3</w:t>
              </w:r>
            </w:hyperlink>
            <w:r>
              <w:t xml:space="preserve"> x </w:t>
            </w:r>
            <w:hyperlink w:anchor="Par716" w:history="1">
              <w:r>
                <w:rPr>
                  <w:color w:val="0000FF"/>
                </w:rPr>
                <w:t>гр. 4</w:t>
              </w:r>
            </w:hyperlink>
            <w:r>
              <w:t xml:space="preserve"> x </w:t>
            </w:r>
            <w:hyperlink w:anchor="Par717" w:history="1">
              <w:r>
                <w:rPr>
                  <w:color w:val="0000FF"/>
                </w:rPr>
                <w:t>гр. 5</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16" w:name="Par715"/>
            <w:bookmarkEnd w:id="16"/>
            <w:r>
              <w:t>3</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17" w:name="Par716"/>
            <w:bookmarkEnd w:id="17"/>
            <w:r>
              <w:t>4</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18" w:name="Par717"/>
            <w:bookmarkEnd w:id="18"/>
            <w:r>
              <w:t>5</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6</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outlineLvl w:val="2"/>
        <w:rPr>
          <w:b/>
        </w:rPr>
      </w:pPr>
      <w:r w:rsidRPr="004136DB">
        <w:rPr>
          <w:b/>
        </w:rPr>
        <w:t>Расчет расходов на оплату коммунальных услуг</w:t>
      </w:r>
    </w:p>
    <w:p w:rsidR="00CC6C83" w:rsidRDefault="00CC6C83" w:rsidP="00CC6C8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10"/>
        <w:gridCol w:w="1757"/>
        <w:gridCol w:w="1644"/>
        <w:gridCol w:w="2041"/>
        <w:gridCol w:w="3005"/>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показателя</w:t>
            </w:r>
          </w:p>
        </w:tc>
        <w:tc>
          <w:tcPr>
            <w:tcW w:w="164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Размер потребления ресурсов</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Тариф (с учетом НДС), руб.</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w:t>
            </w:r>
          </w:p>
          <w:p w:rsidR="00CC6C83" w:rsidRDefault="00CC6C83" w:rsidP="00CC6C83">
            <w:pPr>
              <w:autoSpaceDE w:val="0"/>
              <w:autoSpaceDN w:val="0"/>
              <w:adjustRightInd w:val="0"/>
              <w:jc w:val="center"/>
            </w:pPr>
            <w:r>
              <w:t>(</w:t>
            </w:r>
            <w:hyperlink w:anchor="Par775" w:history="1">
              <w:r>
                <w:rPr>
                  <w:color w:val="0000FF"/>
                </w:rPr>
                <w:t>гр. 3</w:t>
              </w:r>
            </w:hyperlink>
            <w:r>
              <w:t xml:space="preserve"> x </w:t>
            </w:r>
            <w:hyperlink w:anchor="Par776"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64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19" w:name="Par775"/>
            <w:bookmarkEnd w:id="19"/>
            <w:r>
              <w:t>3</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0" w:name="Par776"/>
            <w:bookmarkEnd w:id="20"/>
            <w:r>
              <w:t>4</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64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64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outlineLvl w:val="2"/>
        <w:rPr>
          <w:b/>
        </w:rPr>
      </w:pPr>
      <w:r w:rsidRPr="004136DB">
        <w:rPr>
          <w:b/>
        </w:rPr>
        <w:t>Расчет расходов на оплату аренды имущества</w:t>
      </w:r>
    </w:p>
    <w:tbl>
      <w:tblPr>
        <w:tblW w:w="0" w:type="auto"/>
        <w:tblInd w:w="62" w:type="dxa"/>
        <w:tblLayout w:type="fixed"/>
        <w:tblCellMar>
          <w:top w:w="102" w:type="dxa"/>
          <w:left w:w="62" w:type="dxa"/>
          <w:bottom w:w="102" w:type="dxa"/>
          <w:right w:w="62" w:type="dxa"/>
        </w:tblCellMar>
        <w:tblLook w:val="0000"/>
      </w:tblPr>
      <w:tblGrid>
        <w:gridCol w:w="510"/>
        <w:gridCol w:w="1757"/>
        <w:gridCol w:w="1871"/>
        <w:gridCol w:w="2099"/>
        <w:gridCol w:w="3005"/>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показателя</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w:t>
            </w:r>
          </w:p>
        </w:tc>
        <w:tc>
          <w:tcPr>
            <w:tcW w:w="209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Ставка арендной платы, (с учетом НДС), руб.</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w:t>
            </w:r>
          </w:p>
          <w:p w:rsidR="00CC6C83" w:rsidRDefault="00CC6C83" w:rsidP="00CC6C83">
            <w:pPr>
              <w:autoSpaceDE w:val="0"/>
              <w:autoSpaceDN w:val="0"/>
              <w:adjustRightInd w:val="0"/>
              <w:jc w:val="center"/>
            </w:pPr>
            <w:r>
              <w:t>(</w:t>
            </w:r>
            <w:hyperlink w:anchor="Par775" w:history="1">
              <w:r>
                <w:rPr>
                  <w:color w:val="0000FF"/>
                </w:rPr>
                <w:t>гр. 3</w:t>
              </w:r>
            </w:hyperlink>
            <w:r>
              <w:t xml:space="preserve"> x </w:t>
            </w:r>
            <w:hyperlink w:anchor="Par776"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3</w:t>
            </w:r>
          </w:p>
        </w:tc>
        <w:tc>
          <w:tcPr>
            <w:tcW w:w="209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4</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9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9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099"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outlineLvl w:val="2"/>
        <w:rPr>
          <w:b/>
        </w:rPr>
      </w:pPr>
      <w:r w:rsidRPr="004136DB">
        <w:rPr>
          <w:b/>
        </w:rPr>
        <w:t>Расчет расходов на оплату транспортных услуг сторонних организаций</w:t>
      </w:r>
    </w:p>
    <w:p w:rsidR="00CC6C83" w:rsidRDefault="00CC6C83" w:rsidP="00CC6C8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10"/>
        <w:gridCol w:w="1757"/>
        <w:gridCol w:w="1871"/>
        <w:gridCol w:w="1871"/>
        <w:gridCol w:w="3005"/>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расходов</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услуг перевозки</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Цена услуги перевозки, руб.</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xml:space="preserve">Сумма, руб. </w:t>
            </w:r>
          </w:p>
          <w:p w:rsidR="00CC6C83" w:rsidRDefault="00CC6C83" w:rsidP="00CC6C83">
            <w:pPr>
              <w:autoSpaceDE w:val="0"/>
              <w:autoSpaceDN w:val="0"/>
              <w:adjustRightInd w:val="0"/>
              <w:jc w:val="center"/>
            </w:pPr>
            <w:r>
              <w:t>(</w:t>
            </w:r>
            <w:hyperlink w:anchor="Par747" w:history="1">
              <w:r>
                <w:rPr>
                  <w:color w:val="0000FF"/>
                </w:rPr>
                <w:t>гр. 3</w:t>
              </w:r>
            </w:hyperlink>
            <w:r>
              <w:t xml:space="preserve"> x </w:t>
            </w:r>
            <w:hyperlink w:anchor="Par748"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1" w:name="Par747"/>
            <w:bookmarkEnd w:id="21"/>
            <w:r>
              <w:t>3</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2" w:name="Par748"/>
            <w:bookmarkEnd w:id="22"/>
            <w:r>
              <w:t>4</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Pr="004136DB" w:rsidRDefault="00CC6C83" w:rsidP="00CC6C83">
      <w:pPr>
        <w:autoSpaceDE w:val="0"/>
        <w:autoSpaceDN w:val="0"/>
        <w:adjustRightInd w:val="0"/>
        <w:jc w:val="both"/>
        <w:rPr>
          <w:b/>
        </w:rPr>
      </w:pPr>
    </w:p>
    <w:p w:rsidR="00CC6C83" w:rsidRPr="004136DB" w:rsidRDefault="00CC6C83" w:rsidP="00CC6C83">
      <w:pPr>
        <w:autoSpaceDE w:val="0"/>
        <w:autoSpaceDN w:val="0"/>
        <w:adjustRightInd w:val="0"/>
        <w:jc w:val="center"/>
        <w:outlineLvl w:val="2"/>
        <w:rPr>
          <w:b/>
        </w:rPr>
      </w:pPr>
      <w:r w:rsidRPr="004136DB">
        <w:rPr>
          <w:b/>
        </w:rPr>
        <w:t>Расчет расходов на оплату работ, услуг</w:t>
      </w:r>
    </w:p>
    <w:p w:rsidR="00CC6C83" w:rsidRPr="004136DB" w:rsidRDefault="00CC6C83" w:rsidP="00CC6C83">
      <w:pPr>
        <w:autoSpaceDE w:val="0"/>
        <w:autoSpaceDN w:val="0"/>
        <w:adjustRightInd w:val="0"/>
        <w:jc w:val="center"/>
        <w:rPr>
          <w:b/>
        </w:rPr>
      </w:pPr>
      <w:r w:rsidRPr="004136DB">
        <w:rPr>
          <w:b/>
        </w:rPr>
        <w:t>по содержанию имущества</w:t>
      </w:r>
    </w:p>
    <w:p w:rsidR="00CC6C83" w:rsidRDefault="00CC6C83" w:rsidP="00CC6C8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10"/>
        <w:gridCol w:w="1757"/>
        <w:gridCol w:w="1020"/>
        <w:gridCol w:w="1928"/>
        <w:gridCol w:w="2041"/>
        <w:gridCol w:w="1701"/>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расходов</w:t>
            </w: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Объект</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работ (услуг)</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Стоимость работ (услуг), руб.</w:t>
            </w:r>
          </w:p>
        </w:tc>
        <w:tc>
          <w:tcPr>
            <w:tcW w:w="170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 (</w:t>
            </w:r>
            <w:hyperlink w:anchor="Par836" w:history="1">
              <w:r>
                <w:rPr>
                  <w:color w:val="0000FF"/>
                </w:rPr>
                <w:t>гр. 4</w:t>
              </w:r>
            </w:hyperlink>
            <w:r>
              <w:t xml:space="preserve"> x </w:t>
            </w:r>
            <w:hyperlink w:anchor="Par837" w:history="1">
              <w:r>
                <w:rPr>
                  <w:color w:val="0000FF"/>
                </w:rPr>
                <w:t>гр. 5</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3</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3" w:name="Par836"/>
            <w:bookmarkEnd w:id="23"/>
            <w:r>
              <w:t>4</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4" w:name="Par837"/>
            <w:bookmarkEnd w:id="24"/>
            <w:r>
              <w:t>5</w:t>
            </w:r>
          </w:p>
        </w:tc>
        <w:tc>
          <w:tcPr>
            <w:tcW w:w="170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6</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02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04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х</w:t>
            </w:r>
          </w:p>
        </w:tc>
        <w:tc>
          <w:tcPr>
            <w:tcW w:w="170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outlineLvl w:val="2"/>
        <w:rPr>
          <w:b/>
        </w:rPr>
      </w:pPr>
      <w:r w:rsidRPr="004136DB">
        <w:rPr>
          <w:b/>
        </w:rPr>
        <w:t>Расчет расходов на оплату прочих работ, услуг</w:t>
      </w:r>
    </w:p>
    <w:p w:rsidR="00CC6C83" w:rsidRPr="004136DB" w:rsidRDefault="00CC6C83" w:rsidP="00CC6C83">
      <w:pPr>
        <w:autoSpaceDE w:val="0"/>
        <w:autoSpaceDN w:val="0"/>
        <w:adjustRightInd w:val="0"/>
        <w:jc w:val="both"/>
        <w:rPr>
          <w:b/>
        </w:rPr>
      </w:pPr>
    </w:p>
    <w:tbl>
      <w:tblPr>
        <w:tblW w:w="0" w:type="auto"/>
        <w:tblInd w:w="62" w:type="dxa"/>
        <w:tblLayout w:type="fixed"/>
        <w:tblCellMar>
          <w:top w:w="102" w:type="dxa"/>
          <w:left w:w="62" w:type="dxa"/>
          <w:bottom w:w="102" w:type="dxa"/>
          <w:right w:w="62" w:type="dxa"/>
        </w:tblCellMar>
        <w:tblLook w:val="0000"/>
      </w:tblPr>
      <w:tblGrid>
        <w:gridCol w:w="510"/>
        <w:gridCol w:w="1757"/>
        <w:gridCol w:w="2164"/>
        <w:gridCol w:w="1474"/>
        <w:gridCol w:w="3005"/>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расходов</w:t>
            </w:r>
          </w:p>
        </w:tc>
        <w:tc>
          <w:tcPr>
            <w:tcW w:w="21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услуг</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Стоимость услуги, руб.</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руб.</w:t>
            </w:r>
          </w:p>
          <w:p w:rsidR="00CC6C83" w:rsidRDefault="00CC6C83" w:rsidP="00CC6C83">
            <w:pPr>
              <w:autoSpaceDE w:val="0"/>
              <w:autoSpaceDN w:val="0"/>
              <w:adjustRightInd w:val="0"/>
              <w:jc w:val="center"/>
            </w:pPr>
            <w:r>
              <w:t xml:space="preserve"> (</w:t>
            </w:r>
            <w:hyperlink w:anchor="Par867" w:history="1">
              <w:r>
                <w:rPr>
                  <w:color w:val="0000FF"/>
                </w:rPr>
                <w:t>гр. 3</w:t>
              </w:r>
            </w:hyperlink>
            <w:r>
              <w:t xml:space="preserve"> x </w:t>
            </w:r>
            <w:hyperlink w:anchor="Par868"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21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5" w:name="Par867"/>
            <w:bookmarkEnd w:id="25"/>
            <w:r>
              <w:t>3</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6" w:name="Par868"/>
            <w:bookmarkEnd w:id="26"/>
            <w:r>
              <w:t>4</w:t>
            </w: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1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1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216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47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005"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rPr>
          <w:b/>
        </w:rPr>
      </w:pPr>
      <w:r w:rsidRPr="004136DB">
        <w:rPr>
          <w:b/>
        </w:rPr>
        <w:t>Расчет расходов на безвозмездные перечисления организациям (строка 240)</w:t>
      </w:r>
    </w:p>
    <w:p w:rsidR="00CC6C83" w:rsidRDefault="00CC6C83" w:rsidP="00CC6C83">
      <w:pPr>
        <w:autoSpaceDE w:val="0"/>
        <w:autoSpaceDN w:val="0"/>
        <w:adjustRightInd w:val="0"/>
        <w:jc w:val="both"/>
        <w:rPr>
          <w:rFonts w:ascii="Courier New" w:hAnsi="Courier New" w:cs="Courier New"/>
          <w:sz w:val="20"/>
          <w:szCs w:val="20"/>
        </w:rPr>
      </w:pPr>
    </w:p>
    <w:tbl>
      <w:tblPr>
        <w:tblW w:w="0" w:type="auto"/>
        <w:tblInd w:w="62" w:type="dxa"/>
        <w:tblLayout w:type="fixed"/>
        <w:tblCellMar>
          <w:top w:w="102" w:type="dxa"/>
          <w:left w:w="62" w:type="dxa"/>
          <w:bottom w:w="102" w:type="dxa"/>
          <w:right w:w="62" w:type="dxa"/>
        </w:tblCellMar>
        <w:tblLook w:val="0000"/>
      </w:tblPr>
      <w:tblGrid>
        <w:gridCol w:w="510"/>
        <w:gridCol w:w="1757"/>
        <w:gridCol w:w="1871"/>
        <w:gridCol w:w="1871"/>
        <w:gridCol w:w="2891"/>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показателя</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Размер одной выплаты, руб.</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выплат в год</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Общая сумма выплат, руб. (</w:t>
            </w:r>
            <w:hyperlink w:anchor="Par899" w:history="1">
              <w:r>
                <w:rPr>
                  <w:color w:val="0000FF"/>
                </w:rPr>
                <w:t>гр. 3</w:t>
              </w:r>
            </w:hyperlink>
            <w:r>
              <w:t xml:space="preserve"> x </w:t>
            </w:r>
            <w:hyperlink w:anchor="Par900"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7" w:name="Par899"/>
            <w:bookmarkEnd w:id="27"/>
            <w:r>
              <w:t>3</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8" w:name="Par900"/>
            <w:bookmarkEnd w:id="28"/>
            <w:r>
              <w:t>4</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rPr>
          <w:b/>
        </w:rPr>
      </w:pPr>
      <w:r w:rsidRPr="004136DB">
        <w:rPr>
          <w:b/>
        </w:rPr>
        <w:t>Расчеты расходов на социальные и иные выплаты населению (строка 260)</w:t>
      </w:r>
    </w:p>
    <w:p w:rsidR="00CC6C83" w:rsidRPr="004136DB" w:rsidRDefault="00CC6C83" w:rsidP="00CC6C83">
      <w:pPr>
        <w:autoSpaceDE w:val="0"/>
        <w:autoSpaceDN w:val="0"/>
        <w:adjustRightInd w:val="0"/>
        <w:jc w:val="both"/>
        <w:rPr>
          <w:b/>
        </w:rPr>
      </w:pPr>
    </w:p>
    <w:tbl>
      <w:tblPr>
        <w:tblW w:w="0" w:type="auto"/>
        <w:tblInd w:w="62" w:type="dxa"/>
        <w:tblLayout w:type="fixed"/>
        <w:tblCellMar>
          <w:top w:w="102" w:type="dxa"/>
          <w:left w:w="62" w:type="dxa"/>
          <w:bottom w:w="102" w:type="dxa"/>
          <w:right w:w="62" w:type="dxa"/>
        </w:tblCellMar>
        <w:tblLook w:val="0000"/>
      </w:tblPr>
      <w:tblGrid>
        <w:gridCol w:w="510"/>
        <w:gridCol w:w="1757"/>
        <w:gridCol w:w="1871"/>
        <w:gridCol w:w="1871"/>
        <w:gridCol w:w="2891"/>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показателя</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Размер одной выплаты, руб.</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выплат в год</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Общая сумма выплат, руб. (</w:t>
            </w:r>
            <w:hyperlink w:anchor="Par931" w:history="1">
              <w:r>
                <w:rPr>
                  <w:color w:val="0000FF"/>
                </w:rPr>
                <w:t>гр. 3</w:t>
              </w:r>
            </w:hyperlink>
            <w:r>
              <w:t xml:space="preserve"> x </w:t>
            </w:r>
            <w:hyperlink w:anchor="Par932"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29" w:name="Par931"/>
            <w:bookmarkEnd w:id="29"/>
            <w:r>
              <w:t>3</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0" w:name="Par932"/>
            <w:bookmarkEnd w:id="30"/>
            <w:r>
              <w:t>4</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Pr="004136DB" w:rsidRDefault="00CC6C83" w:rsidP="00CC6C83">
      <w:pPr>
        <w:autoSpaceDE w:val="0"/>
        <w:autoSpaceDN w:val="0"/>
        <w:adjustRightInd w:val="0"/>
        <w:jc w:val="center"/>
        <w:rPr>
          <w:b/>
        </w:rPr>
      </w:pPr>
      <w:r w:rsidRPr="004136DB">
        <w:rPr>
          <w:b/>
        </w:rPr>
        <w:lastRenderedPageBreak/>
        <w:t>Расчет прочих расходов (кроме расходов на закупку товаров, работ, услуг)</w:t>
      </w:r>
    </w:p>
    <w:p w:rsidR="00CC6C83" w:rsidRPr="004136DB" w:rsidRDefault="00CC6C83" w:rsidP="00CC6C83">
      <w:pPr>
        <w:autoSpaceDE w:val="0"/>
        <w:autoSpaceDN w:val="0"/>
        <w:adjustRightInd w:val="0"/>
        <w:jc w:val="center"/>
        <w:rPr>
          <w:b/>
        </w:rPr>
      </w:pPr>
      <w:r w:rsidRPr="004136DB">
        <w:rPr>
          <w:b/>
        </w:rPr>
        <w:t xml:space="preserve"> (строка 290)</w:t>
      </w:r>
    </w:p>
    <w:p w:rsidR="00CC6C83" w:rsidRDefault="00CC6C83" w:rsidP="00CC6C83">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tblPr>
      <w:tblGrid>
        <w:gridCol w:w="510"/>
        <w:gridCol w:w="1757"/>
        <w:gridCol w:w="1871"/>
        <w:gridCol w:w="1871"/>
        <w:gridCol w:w="2891"/>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показателя</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Размер одной выплаты, руб.</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 выплат в год</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Общая сумма выплат, руб. (</w:t>
            </w:r>
            <w:hyperlink w:anchor="Par963" w:history="1">
              <w:r>
                <w:rPr>
                  <w:color w:val="0000FF"/>
                </w:rPr>
                <w:t>гр. 3</w:t>
              </w:r>
            </w:hyperlink>
            <w:r>
              <w:t xml:space="preserve"> x </w:t>
            </w:r>
            <w:hyperlink w:anchor="Par964" w:history="1">
              <w:r>
                <w:rPr>
                  <w:color w:val="0000FF"/>
                </w:rPr>
                <w:t>гр. 4</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1" w:name="Par963"/>
            <w:bookmarkEnd w:id="31"/>
            <w:r>
              <w:t>3</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2" w:name="Par964"/>
            <w:bookmarkEnd w:id="32"/>
            <w:r>
              <w:t>4</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89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4136DB">
      <w:pPr>
        <w:autoSpaceDE w:val="0"/>
        <w:autoSpaceDN w:val="0"/>
        <w:adjustRightInd w:val="0"/>
        <w:jc w:val="center"/>
        <w:outlineLvl w:val="2"/>
        <w:rPr>
          <w:b/>
        </w:rPr>
      </w:pPr>
      <w:r w:rsidRPr="004136DB">
        <w:rPr>
          <w:b/>
        </w:rPr>
        <w:t>Расчет расходов на уплату налогов,сборов и иных платежей</w:t>
      </w:r>
    </w:p>
    <w:tbl>
      <w:tblPr>
        <w:tblW w:w="0" w:type="auto"/>
        <w:tblInd w:w="62" w:type="dxa"/>
        <w:tblLayout w:type="fixed"/>
        <w:tblCellMar>
          <w:top w:w="102" w:type="dxa"/>
          <w:left w:w="62" w:type="dxa"/>
          <w:bottom w:w="102" w:type="dxa"/>
          <w:right w:w="62" w:type="dxa"/>
        </w:tblCellMar>
        <w:tblLook w:val="0000"/>
      </w:tblPr>
      <w:tblGrid>
        <w:gridCol w:w="510"/>
        <w:gridCol w:w="1757"/>
        <w:gridCol w:w="1871"/>
        <w:gridCol w:w="1361"/>
        <w:gridCol w:w="3458"/>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расходов</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Налоговая база, руб.</w:t>
            </w:r>
          </w:p>
        </w:tc>
        <w:tc>
          <w:tcPr>
            <w:tcW w:w="136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Ставка налога, %</w:t>
            </w:r>
          </w:p>
        </w:tc>
        <w:tc>
          <w:tcPr>
            <w:tcW w:w="345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Сумма исчисленного налога, подлежащего уплате, руб. (</w:t>
            </w:r>
            <w:hyperlink w:anchor="Par992" w:history="1">
              <w:r>
                <w:rPr>
                  <w:color w:val="0000FF"/>
                </w:rPr>
                <w:t>гр. 3</w:t>
              </w:r>
            </w:hyperlink>
            <w:r>
              <w:t xml:space="preserve"> x </w:t>
            </w:r>
            <w:hyperlink w:anchor="Par993" w:history="1">
              <w:r>
                <w:rPr>
                  <w:color w:val="0000FF"/>
                </w:rPr>
                <w:t>гр. 4</w:t>
              </w:r>
            </w:hyperlink>
            <w:r>
              <w:t xml:space="preserve"> / 100)</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3" w:name="Par992"/>
            <w:bookmarkEnd w:id="33"/>
            <w:r>
              <w:t>3</w:t>
            </w:r>
          </w:p>
        </w:tc>
        <w:tc>
          <w:tcPr>
            <w:tcW w:w="136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4" w:name="Par993"/>
            <w:bookmarkEnd w:id="34"/>
            <w:r>
              <w:t>4</w:t>
            </w:r>
          </w:p>
        </w:tc>
        <w:tc>
          <w:tcPr>
            <w:tcW w:w="345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5</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345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36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345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4136DB">
      <w:pPr>
        <w:autoSpaceDE w:val="0"/>
        <w:autoSpaceDN w:val="0"/>
        <w:adjustRightInd w:val="0"/>
        <w:jc w:val="center"/>
        <w:outlineLvl w:val="2"/>
        <w:rPr>
          <w:b/>
        </w:rPr>
      </w:pPr>
      <w:r w:rsidRPr="004136DB">
        <w:rPr>
          <w:b/>
        </w:rPr>
        <w:t>Расчет расходов на оплату услуг размещенияотходов на полигоне</w:t>
      </w:r>
    </w:p>
    <w:tbl>
      <w:tblPr>
        <w:tblW w:w="0" w:type="auto"/>
        <w:tblInd w:w="62" w:type="dxa"/>
        <w:tblLayout w:type="fixed"/>
        <w:tblCellMar>
          <w:top w:w="102" w:type="dxa"/>
          <w:left w:w="62" w:type="dxa"/>
          <w:bottom w:w="102" w:type="dxa"/>
          <w:right w:w="62" w:type="dxa"/>
        </w:tblCellMar>
        <w:tblLook w:val="0000"/>
      </w:tblPr>
      <w:tblGrid>
        <w:gridCol w:w="794"/>
        <w:gridCol w:w="1928"/>
        <w:gridCol w:w="1757"/>
        <w:gridCol w:w="2494"/>
        <w:gridCol w:w="1984"/>
      </w:tblGrid>
      <w:tr w:rsidR="00CC6C83" w:rsidTr="00CC6C83">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N п/п</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отхода вывоза</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Объем вывоза, куб. м</w:t>
            </w:r>
          </w:p>
        </w:tc>
        <w:tc>
          <w:tcPr>
            <w:tcW w:w="24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Стоимость 1 куб. м, руб.</w:t>
            </w:r>
          </w:p>
        </w:tc>
        <w:tc>
          <w:tcPr>
            <w:tcW w:w="198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Всего затрат, руб.</w:t>
            </w:r>
          </w:p>
        </w:tc>
      </w:tr>
      <w:tr w:rsidR="00CC6C83" w:rsidTr="00CC6C83">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2.</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&lt;...&gt;</w:t>
            </w:r>
          </w:p>
        </w:tc>
        <w:tc>
          <w:tcPr>
            <w:tcW w:w="192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4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98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79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6179" w:type="dxa"/>
            <w:gridSpan w:val="3"/>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984"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bl>
    <w:p w:rsidR="00CC6C83" w:rsidRDefault="00CC6C83" w:rsidP="00CC6C83">
      <w:pPr>
        <w:autoSpaceDE w:val="0"/>
        <w:autoSpaceDN w:val="0"/>
        <w:adjustRightInd w:val="0"/>
        <w:jc w:val="both"/>
      </w:pPr>
    </w:p>
    <w:p w:rsidR="00CC6C83" w:rsidRPr="004136DB" w:rsidRDefault="00CC6C83" w:rsidP="00CC6C83">
      <w:pPr>
        <w:autoSpaceDE w:val="0"/>
        <w:autoSpaceDN w:val="0"/>
        <w:adjustRightInd w:val="0"/>
        <w:jc w:val="center"/>
        <w:rPr>
          <w:b/>
        </w:rPr>
      </w:pPr>
      <w:r w:rsidRPr="004136DB">
        <w:rPr>
          <w:b/>
        </w:rPr>
        <w:t>Расчет расходов на приобретение основных средств, материальных запасов</w:t>
      </w:r>
    </w:p>
    <w:p w:rsidR="00CC6C83" w:rsidRPr="004136DB" w:rsidRDefault="00CC6C83" w:rsidP="00CC6C83">
      <w:pPr>
        <w:autoSpaceDE w:val="0"/>
        <w:autoSpaceDN w:val="0"/>
        <w:adjustRightInd w:val="0"/>
        <w:jc w:val="center"/>
        <w:rPr>
          <w:b/>
        </w:rPr>
      </w:pPr>
      <w:r w:rsidRPr="004136DB">
        <w:rPr>
          <w:b/>
        </w:rPr>
        <w:t>(строки 310, 340)</w:t>
      </w:r>
    </w:p>
    <w:p w:rsidR="00CC6C83" w:rsidRPr="004136DB" w:rsidRDefault="00CC6C83" w:rsidP="00CC6C83">
      <w:pPr>
        <w:jc w:val="center"/>
        <w:rPr>
          <w:b/>
        </w:rPr>
      </w:pPr>
    </w:p>
    <w:tbl>
      <w:tblPr>
        <w:tblW w:w="0" w:type="auto"/>
        <w:tblInd w:w="62" w:type="dxa"/>
        <w:tblLayout w:type="fixed"/>
        <w:tblCellMar>
          <w:top w:w="102" w:type="dxa"/>
          <w:left w:w="62" w:type="dxa"/>
          <w:bottom w:w="102" w:type="dxa"/>
          <w:right w:w="62" w:type="dxa"/>
        </w:tblCellMar>
        <w:tblLook w:val="0000"/>
      </w:tblPr>
      <w:tblGrid>
        <w:gridCol w:w="510"/>
        <w:gridCol w:w="1757"/>
        <w:gridCol w:w="1871"/>
        <w:gridCol w:w="1871"/>
        <w:gridCol w:w="2948"/>
      </w:tblGrid>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п/п</w:t>
            </w: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Наименование расходов</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Количество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Средняя стоимость, руб.</w:t>
            </w:r>
          </w:p>
        </w:tc>
        <w:tc>
          <w:tcPr>
            <w:tcW w:w="294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 xml:space="preserve">Сумма, руб. </w:t>
            </w:r>
          </w:p>
          <w:p w:rsidR="00CC6C83" w:rsidRDefault="00CC6C83" w:rsidP="00CC6C83">
            <w:pPr>
              <w:autoSpaceDE w:val="0"/>
              <w:autoSpaceDN w:val="0"/>
              <w:adjustRightInd w:val="0"/>
              <w:jc w:val="center"/>
            </w:pPr>
            <w:r>
              <w:t>(</w:t>
            </w:r>
            <w:hyperlink w:anchor="Par1051" w:history="1">
              <w:r>
                <w:rPr>
                  <w:color w:val="0000FF"/>
                </w:rPr>
                <w:t>гр. 2</w:t>
              </w:r>
            </w:hyperlink>
            <w:r>
              <w:t xml:space="preserve"> x </w:t>
            </w:r>
            <w:hyperlink w:anchor="Par1052" w:history="1">
              <w:r>
                <w:rPr>
                  <w:color w:val="0000FF"/>
                </w:rPr>
                <w:t>гр. 3</w:t>
              </w:r>
            </w:hyperlink>
            <w:r>
              <w:t>)</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1</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5" w:name="Par1051"/>
            <w:bookmarkEnd w:id="35"/>
            <w:r>
              <w:t>2</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bookmarkStart w:id="36" w:name="Par1052"/>
            <w:bookmarkEnd w:id="36"/>
            <w:r>
              <w:t>3</w:t>
            </w:r>
          </w:p>
        </w:tc>
        <w:tc>
          <w:tcPr>
            <w:tcW w:w="294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4</w:t>
            </w: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2948"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r>
      <w:tr w:rsidR="00CC6C83" w:rsidTr="00CC6C83">
        <w:tc>
          <w:tcPr>
            <w:tcW w:w="510"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757"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Итого:</w:t>
            </w: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pPr>
          </w:p>
        </w:tc>
        <w:tc>
          <w:tcPr>
            <w:tcW w:w="1871" w:type="dxa"/>
            <w:tcBorders>
              <w:top w:val="single" w:sz="4" w:space="0" w:color="auto"/>
              <w:left w:val="single" w:sz="4" w:space="0" w:color="auto"/>
              <w:bottom w:val="single" w:sz="4" w:space="0" w:color="auto"/>
              <w:right w:val="single" w:sz="4" w:space="0" w:color="auto"/>
            </w:tcBorders>
          </w:tcPr>
          <w:p w:rsidR="00CC6C83" w:rsidRDefault="00CC6C83" w:rsidP="00CC6C83">
            <w:pPr>
              <w:autoSpaceDE w:val="0"/>
              <w:autoSpaceDN w:val="0"/>
              <w:adjustRightInd w:val="0"/>
              <w:jc w:val="center"/>
            </w:pPr>
            <w:r>
              <w:t>x</w:t>
            </w:r>
          </w:p>
        </w:tc>
        <w:tc>
          <w:tcPr>
            <w:tcW w:w="2948" w:type="dxa"/>
            <w:tcBorders>
              <w:top w:val="single" w:sz="4" w:space="0" w:color="auto"/>
              <w:bottom w:val="single" w:sz="4" w:space="0" w:color="auto"/>
              <w:right w:val="single" w:sz="4" w:space="0" w:color="auto"/>
            </w:tcBorders>
          </w:tcPr>
          <w:p w:rsidR="00CC6C83" w:rsidRDefault="00CC6C83" w:rsidP="00CC6C83">
            <w:pPr>
              <w:autoSpaceDE w:val="0"/>
              <w:autoSpaceDN w:val="0"/>
              <w:adjustRightInd w:val="0"/>
              <w:jc w:val="center"/>
            </w:pPr>
          </w:p>
        </w:tc>
      </w:tr>
    </w:tbl>
    <w:p w:rsidR="002C3280" w:rsidRPr="002C3280" w:rsidRDefault="002C3280" w:rsidP="002C3280"/>
    <w:sectPr w:rsidR="002C3280" w:rsidRPr="002C3280" w:rsidSect="00160C5D">
      <w:pgSz w:w="11906" w:h="16838" w:code="9"/>
      <w:pgMar w:top="1134" w:right="567" w:bottom="1134" w:left="1701" w:header="3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686" w:rsidRDefault="000F7686" w:rsidP="00693317">
      <w:r>
        <w:separator/>
      </w:r>
    </w:p>
  </w:endnote>
  <w:endnote w:type="continuationSeparator" w:id="1">
    <w:p w:rsidR="000F7686" w:rsidRDefault="000F7686"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686" w:rsidRDefault="000F7686" w:rsidP="00693317">
      <w:r>
        <w:separator/>
      </w:r>
    </w:p>
  </w:footnote>
  <w:footnote w:type="continuationSeparator" w:id="1">
    <w:p w:rsidR="000F7686" w:rsidRDefault="000F7686"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619523"/>
      <w:docPartObj>
        <w:docPartGallery w:val="Page Numbers (Top of Page)"/>
        <w:docPartUnique/>
      </w:docPartObj>
    </w:sdtPr>
    <w:sdtContent>
      <w:p w:rsidR="00A52C1C" w:rsidRDefault="00615E20">
        <w:pPr>
          <w:pStyle w:val="a7"/>
          <w:jc w:val="center"/>
        </w:pPr>
        <w:r>
          <w:fldChar w:fldCharType="begin"/>
        </w:r>
        <w:r w:rsidR="00A52C1C">
          <w:instrText xml:space="preserve"> PAGE   \* MERGEFORMAT </w:instrText>
        </w:r>
        <w:r>
          <w:fldChar w:fldCharType="separate"/>
        </w:r>
        <w:r w:rsidR="003801BC">
          <w:rPr>
            <w:noProof/>
          </w:rPr>
          <w:t>46</w:t>
        </w:r>
        <w:r>
          <w:rPr>
            <w:noProof/>
          </w:rPr>
          <w:fldChar w:fldCharType="end"/>
        </w:r>
      </w:p>
    </w:sdtContent>
  </w:sdt>
  <w:p w:rsidR="00A52C1C" w:rsidRDefault="00A52C1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4F7B98"/>
    <w:multiLevelType w:val="hybridMultilevel"/>
    <w:tmpl w:val="0F6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705A6"/>
    <w:multiLevelType w:val="multilevel"/>
    <w:tmpl w:val="521C7EF8"/>
    <w:lvl w:ilvl="0">
      <w:start w:val="1"/>
      <w:numFmt w:val="decimal"/>
      <w:lvlText w:val="%1."/>
      <w:lvlJc w:val="left"/>
      <w:pPr>
        <w:ind w:left="432" w:hanging="432"/>
      </w:pPr>
      <w:rPr>
        <w:rFonts w:ascii="Arial" w:eastAsiaTheme="minorHAnsi" w:hAnsi="Arial" w:cs="Arial" w:hint="default"/>
      </w:rPr>
    </w:lvl>
    <w:lvl w:ilvl="1">
      <w:start w:val="1"/>
      <w:numFmt w:val="decimal"/>
      <w:lvlText w:val="%1.%2."/>
      <w:lvlJc w:val="left"/>
      <w:pPr>
        <w:ind w:left="1440" w:hanging="720"/>
      </w:pPr>
      <w:rPr>
        <w:rFonts w:ascii="Times New Roman" w:eastAsiaTheme="minorHAnsi" w:hAnsi="Times New Roman" w:cs="Times New Roman" w:hint="default"/>
      </w:rPr>
    </w:lvl>
    <w:lvl w:ilvl="2">
      <w:start w:val="1"/>
      <w:numFmt w:val="decimal"/>
      <w:lvlText w:val="%1.%2.%3."/>
      <w:lvlJc w:val="left"/>
      <w:pPr>
        <w:ind w:left="2160" w:hanging="720"/>
      </w:pPr>
      <w:rPr>
        <w:rFonts w:ascii="Arial" w:eastAsiaTheme="minorHAnsi" w:hAnsi="Arial" w:cs="Arial" w:hint="default"/>
      </w:rPr>
    </w:lvl>
    <w:lvl w:ilvl="3">
      <w:start w:val="1"/>
      <w:numFmt w:val="decimal"/>
      <w:lvlText w:val="%1.%2.%3.%4."/>
      <w:lvlJc w:val="left"/>
      <w:pPr>
        <w:ind w:left="3240" w:hanging="1080"/>
      </w:pPr>
      <w:rPr>
        <w:rFonts w:ascii="Arial" w:eastAsiaTheme="minorHAnsi" w:hAnsi="Arial" w:cs="Arial" w:hint="default"/>
      </w:rPr>
    </w:lvl>
    <w:lvl w:ilvl="4">
      <w:start w:val="1"/>
      <w:numFmt w:val="decimal"/>
      <w:lvlText w:val="%1.%2.%3.%4.%5."/>
      <w:lvlJc w:val="left"/>
      <w:pPr>
        <w:ind w:left="3960" w:hanging="1080"/>
      </w:pPr>
      <w:rPr>
        <w:rFonts w:ascii="Arial" w:eastAsiaTheme="minorHAnsi" w:hAnsi="Arial" w:cs="Arial" w:hint="default"/>
      </w:rPr>
    </w:lvl>
    <w:lvl w:ilvl="5">
      <w:start w:val="1"/>
      <w:numFmt w:val="decimal"/>
      <w:lvlText w:val="%1.%2.%3.%4.%5.%6."/>
      <w:lvlJc w:val="left"/>
      <w:pPr>
        <w:ind w:left="5040" w:hanging="1440"/>
      </w:pPr>
      <w:rPr>
        <w:rFonts w:ascii="Arial" w:eastAsiaTheme="minorHAnsi" w:hAnsi="Arial" w:cs="Arial" w:hint="default"/>
      </w:rPr>
    </w:lvl>
    <w:lvl w:ilvl="6">
      <w:start w:val="1"/>
      <w:numFmt w:val="decimal"/>
      <w:lvlText w:val="%1.%2.%3.%4.%5.%6.%7."/>
      <w:lvlJc w:val="left"/>
      <w:pPr>
        <w:ind w:left="5760" w:hanging="1440"/>
      </w:pPr>
      <w:rPr>
        <w:rFonts w:ascii="Arial" w:eastAsiaTheme="minorHAnsi" w:hAnsi="Arial" w:cs="Arial" w:hint="default"/>
      </w:rPr>
    </w:lvl>
    <w:lvl w:ilvl="7">
      <w:start w:val="1"/>
      <w:numFmt w:val="decimal"/>
      <w:lvlText w:val="%1.%2.%3.%4.%5.%6.%7.%8."/>
      <w:lvlJc w:val="left"/>
      <w:pPr>
        <w:ind w:left="6840" w:hanging="1800"/>
      </w:pPr>
      <w:rPr>
        <w:rFonts w:ascii="Arial" w:eastAsiaTheme="minorHAnsi" w:hAnsi="Arial" w:cs="Arial" w:hint="default"/>
      </w:rPr>
    </w:lvl>
    <w:lvl w:ilvl="8">
      <w:start w:val="1"/>
      <w:numFmt w:val="decimal"/>
      <w:lvlText w:val="%1.%2.%3.%4.%5.%6.%7.%8.%9."/>
      <w:lvlJc w:val="left"/>
      <w:pPr>
        <w:ind w:left="7560" w:hanging="1800"/>
      </w:pPr>
      <w:rPr>
        <w:rFonts w:ascii="Arial" w:eastAsiaTheme="minorHAnsi" w:hAnsi="Arial" w:cs="Arial" w:hint="default"/>
      </w:rPr>
    </w:lvl>
  </w:abstractNum>
  <w:abstractNum w:abstractNumId="7">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9">
    <w:nsid w:val="19CC7003"/>
    <w:multiLevelType w:val="hybridMultilevel"/>
    <w:tmpl w:val="F7C4AF24"/>
    <w:lvl w:ilvl="0" w:tplc="21646D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C1B5B54"/>
    <w:multiLevelType w:val="hybridMultilevel"/>
    <w:tmpl w:val="987E9C78"/>
    <w:lvl w:ilvl="0" w:tplc="316C8DC6">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2C2D77"/>
    <w:multiLevelType w:val="hybridMultilevel"/>
    <w:tmpl w:val="3466AAFE"/>
    <w:lvl w:ilvl="0" w:tplc="A1604FF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76A3946"/>
    <w:multiLevelType w:val="multilevel"/>
    <w:tmpl w:val="5DAC2B76"/>
    <w:lvl w:ilvl="0">
      <w:start w:val="1"/>
      <w:numFmt w:val="decimal"/>
      <w:lvlText w:val="%1."/>
      <w:lvlJc w:val="left"/>
      <w:pPr>
        <w:ind w:left="1849" w:hanging="1140"/>
      </w:pPr>
      <w:rPr>
        <w:rFonts w:cs="Times New Roman" w:hint="default"/>
        <w:color w:val="000000"/>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288"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149" w:hanging="144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509" w:hanging="1800"/>
      </w:pPr>
      <w:rPr>
        <w:rFonts w:cs="Times New Roman" w:hint="default"/>
        <w:color w:val="000000"/>
      </w:rPr>
    </w:lvl>
  </w:abstractNum>
  <w:abstractNum w:abstractNumId="16">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A034C49"/>
    <w:multiLevelType w:val="hybridMultilevel"/>
    <w:tmpl w:val="5DAC00D6"/>
    <w:lvl w:ilvl="0" w:tplc="AFD8911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8">
    <w:nsid w:val="3BAF78E0"/>
    <w:multiLevelType w:val="hybridMultilevel"/>
    <w:tmpl w:val="A2088888"/>
    <w:lvl w:ilvl="0" w:tplc="31C49054">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D7146C4"/>
    <w:multiLevelType w:val="hybridMultilevel"/>
    <w:tmpl w:val="116E0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1">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4">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6BA046C"/>
    <w:multiLevelType w:val="hybridMultilevel"/>
    <w:tmpl w:val="1FC4254A"/>
    <w:lvl w:ilvl="0" w:tplc="92703EB6">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0397423"/>
    <w:multiLevelType w:val="hybridMultilevel"/>
    <w:tmpl w:val="677675A4"/>
    <w:lvl w:ilvl="0" w:tplc="05B2E5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1A901B2"/>
    <w:multiLevelType w:val="hybridMultilevel"/>
    <w:tmpl w:val="7494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30">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2">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BB2306"/>
    <w:multiLevelType w:val="multilevel"/>
    <w:tmpl w:val="A7587C0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A9A5236"/>
    <w:multiLevelType w:val="multilevel"/>
    <w:tmpl w:val="834C8432"/>
    <w:lvl w:ilvl="0">
      <w:start w:val="1"/>
      <w:numFmt w:val="decimal"/>
      <w:lvlText w:val="%1."/>
      <w:lvlJc w:val="left"/>
      <w:pPr>
        <w:ind w:left="720" w:hanging="360"/>
      </w:pPr>
      <w:rPr>
        <w:rFonts w:hint="default"/>
      </w:rPr>
    </w:lvl>
    <w:lvl w:ilvl="1">
      <w:start w:val="1"/>
      <w:numFmt w:val="decimal"/>
      <w:lvlText w:val="%2."/>
      <w:lvlJc w:val="center"/>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71701391"/>
    <w:multiLevelType w:val="hybridMultilevel"/>
    <w:tmpl w:val="0DAE2B38"/>
    <w:lvl w:ilvl="0" w:tplc="F7A87F16">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0">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41">
    <w:nsid w:val="7611429D"/>
    <w:multiLevelType w:val="hybridMultilevel"/>
    <w:tmpl w:val="7316AE66"/>
    <w:lvl w:ilvl="0" w:tplc="CCCAE70C">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2">
    <w:nsid w:val="79B60B86"/>
    <w:multiLevelType w:val="multilevel"/>
    <w:tmpl w:val="9C3C1608"/>
    <w:lvl w:ilvl="0">
      <w:start w:val="2"/>
      <w:numFmt w:val="decimal"/>
      <w:lvlText w:val="%1."/>
      <w:lvlJc w:val="left"/>
      <w:pPr>
        <w:ind w:left="390" w:hanging="390"/>
      </w:pPr>
      <w:rPr>
        <w:rFonts w:hint="default"/>
      </w:rPr>
    </w:lvl>
    <w:lvl w:ilvl="1">
      <w:start w:val="3"/>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43">
    <w:nsid w:val="7B012E7D"/>
    <w:multiLevelType w:val="multilevel"/>
    <w:tmpl w:val="684487F0"/>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4">
    <w:nsid w:val="7B9135D0"/>
    <w:multiLevelType w:val="multilevel"/>
    <w:tmpl w:val="0E622700"/>
    <w:lvl w:ilvl="0">
      <w:start w:val="1"/>
      <w:numFmt w:val="upperRoman"/>
      <w:lvlText w:val="%1."/>
      <w:lvlJc w:val="left"/>
      <w:pPr>
        <w:ind w:left="2856" w:hanging="72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3936" w:hanging="1800"/>
      </w:pPr>
      <w:rPr>
        <w:rFonts w:hint="default"/>
      </w:rPr>
    </w:lvl>
  </w:abstractNum>
  <w:num w:numId="1">
    <w:abstractNumId w:val="4"/>
  </w:num>
  <w:num w:numId="2">
    <w:abstractNumId w:val="31"/>
  </w:num>
  <w:num w:numId="3">
    <w:abstractNumId w:val="21"/>
  </w:num>
  <w:num w:numId="4">
    <w:abstractNumId w:val="35"/>
  </w:num>
  <w:num w:numId="5">
    <w:abstractNumId w:val="22"/>
  </w:num>
  <w:num w:numId="6">
    <w:abstractNumId w:val="8"/>
  </w:num>
  <w:num w:numId="7">
    <w:abstractNumId w:val="38"/>
  </w:num>
  <w:num w:numId="8">
    <w:abstractNumId w:val="14"/>
  </w:num>
  <w:num w:numId="9">
    <w:abstractNumId w:val="30"/>
  </w:num>
  <w:num w:numId="10">
    <w:abstractNumId w:val="20"/>
  </w:num>
  <w:num w:numId="11">
    <w:abstractNumId w:val="33"/>
  </w:num>
  <w:num w:numId="12">
    <w:abstractNumId w:val="32"/>
  </w:num>
  <w:num w:numId="13">
    <w:abstractNumId w:val="40"/>
  </w:num>
  <w:num w:numId="14">
    <w:abstractNumId w:val="29"/>
  </w:num>
  <w:num w:numId="15">
    <w:abstractNumId w:val="3"/>
  </w:num>
  <w:num w:numId="16">
    <w:abstractNumId w:val="13"/>
  </w:num>
  <w:num w:numId="17">
    <w:abstractNumId w:val="24"/>
  </w:num>
  <w:num w:numId="18">
    <w:abstractNumId w:val="7"/>
  </w:num>
  <w:num w:numId="19">
    <w:abstractNumId w:val="12"/>
  </w:num>
  <w:num w:numId="20">
    <w:abstractNumId w:val="27"/>
  </w:num>
  <w:num w:numId="21">
    <w:abstractNumId w:val="16"/>
  </w:num>
  <w:num w:numId="22">
    <w:abstractNumId w:val="34"/>
  </w:num>
  <w:num w:numId="23">
    <w:abstractNumId w:val="18"/>
  </w:num>
  <w:num w:numId="24">
    <w:abstractNumId w:val="25"/>
  </w:num>
  <w:num w:numId="25">
    <w:abstractNumId w:val="43"/>
  </w:num>
  <w:num w:numId="26">
    <w:abstractNumId w:val="6"/>
  </w:num>
  <w:num w:numId="27">
    <w:abstractNumId w:val="5"/>
  </w:num>
  <w:num w:numId="28">
    <w:abstractNumId w:val="0"/>
  </w:num>
  <w:num w:numId="29">
    <w:abstractNumId w:val="23"/>
  </w:num>
  <w:num w:numId="30">
    <w:abstractNumId w:val="17"/>
  </w:num>
  <w:num w:numId="31">
    <w:abstractNumId w:val="44"/>
  </w:num>
  <w:num w:numId="32">
    <w:abstractNumId w:val="41"/>
  </w:num>
  <w:num w:numId="33">
    <w:abstractNumId w:val="42"/>
  </w:num>
  <w:num w:numId="34">
    <w:abstractNumId w:val="39"/>
  </w:num>
  <w:num w:numId="35">
    <w:abstractNumId w:val="2"/>
  </w:num>
  <w:num w:numId="36">
    <w:abstractNumId w:val="37"/>
  </w:num>
  <w:num w:numId="37">
    <w:abstractNumId w:val="10"/>
  </w:num>
  <w:num w:numId="38">
    <w:abstractNumId w:val="1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11"/>
  </w:num>
  <w:num w:numId="42">
    <w:abstractNumId w:val="9"/>
  </w:num>
  <w:num w:numId="43">
    <w:abstractNumId w:val="19"/>
  </w:num>
  <w:num w:numId="44">
    <w:abstractNumId w:val="26"/>
  </w:num>
  <w:num w:numId="45">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F5192"/>
    <w:rsid w:val="000005DA"/>
    <w:rsid w:val="00000765"/>
    <w:rsid w:val="000007F9"/>
    <w:rsid w:val="00000CE6"/>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790"/>
    <w:rsid w:val="000057B7"/>
    <w:rsid w:val="00005B06"/>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DC9"/>
    <w:rsid w:val="00015E14"/>
    <w:rsid w:val="000165C4"/>
    <w:rsid w:val="0001681D"/>
    <w:rsid w:val="00016834"/>
    <w:rsid w:val="00016F55"/>
    <w:rsid w:val="00017791"/>
    <w:rsid w:val="0001793C"/>
    <w:rsid w:val="00017A05"/>
    <w:rsid w:val="00017D81"/>
    <w:rsid w:val="00020043"/>
    <w:rsid w:val="00020448"/>
    <w:rsid w:val="0002060A"/>
    <w:rsid w:val="0002061D"/>
    <w:rsid w:val="00020667"/>
    <w:rsid w:val="00020C8F"/>
    <w:rsid w:val="00020CB5"/>
    <w:rsid w:val="00020CFB"/>
    <w:rsid w:val="00020F03"/>
    <w:rsid w:val="00021CCD"/>
    <w:rsid w:val="00022162"/>
    <w:rsid w:val="000224A2"/>
    <w:rsid w:val="00022760"/>
    <w:rsid w:val="00022AD4"/>
    <w:rsid w:val="00023062"/>
    <w:rsid w:val="000233F8"/>
    <w:rsid w:val="0002386D"/>
    <w:rsid w:val="00023B6B"/>
    <w:rsid w:val="00023E12"/>
    <w:rsid w:val="00023F16"/>
    <w:rsid w:val="00024089"/>
    <w:rsid w:val="00024270"/>
    <w:rsid w:val="00024760"/>
    <w:rsid w:val="000247A1"/>
    <w:rsid w:val="00024BF0"/>
    <w:rsid w:val="00024FCB"/>
    <w:rsid w:val="00025409"/>
    <w:rsid w:val="000256FB"/>
    <w:rsid w:val="00025CCD"/>
    <w:rsid w:val="00025E70"/>
    <w:rsid w:val="000265A2"/>
    <w:rsid w:val="0002683A"/>
    <w:rsid w:val="000269BE"/>
    <w:rsid w:val="00026B97"/>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5A4"/>
    <w:rsid w:val="00036B28"/>
    <w:rsid w:val="00036BD7"/>
    <w:rsid w:val="00036D42"/>
    <w:rsid w:val="00037037"/>
    <w:rsid w:val="0003794D"/>
    <w:rsid w:val="00037A38"/>
    <w:rsid w:val="00037D51"/>
    <w:rsid w:val="000402FB"/>
    <w:rsid w:val="0004060B"/>
    <w:rsid w:val="00040905"/>
    <w:rsid w:val="00040E45"/>
    <w:rsid w:val="00040F73"/>
    <w:rsid w:val="0004127F"/>
    <w:rsid w:val="000412A3"/>
    <w:rsid w:val="000413E1"/>
    <w:rsid w:val="0004181D"/>
    <w:rsid w:val="00041DD6"/>
    <w:rsid w:val="00041E80"/>
    <w:rsid w:val="00041F11"/>
    <w:rsid w:val="0004201E"/>
    <w:rsid w:val="0004202C"/>
    <w:rsid w:val="000420F4"/>
    <w:rsid w:val="00042107"/>
    <w:rsid w:val="00042248"/>
    <w:rsid w:val="000427F9"/>
    <w:rsid w:val="000438B7"/>
    <w:rsid w:val="0004397B"/>
    <w:rsid w:val="00043AE9"/>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93A"/>
    <w:rsid w:val="00047BF8"/>
    <w:rsid w:val="00050189"/>
    <w:rsid w:val="0005019E"/>
    <w:rsid w:val="000502DE"/>
    <w:rsid w:val="000503E1"/>
    <w:rsid w:val="000505CC"/>
    <w:rsid w:val="000507A6"/>
    <w:rsid w:val="000509D6"/>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F1A"/>
    <w:rsid w:val="00056543"/>
    <w:rsid w:val="00056590"/>
    <w:rsid w:val="00056A44"/>
    <w:rsid w:val="00056AEF"/>
    <w:rsid w:val="00056E07"/>
    <w:rsid w:val="00056F6C"/>
    <w:rsid w:val="00057227"/>
    <w:rsid w:val="000578B8"/>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46"/>
    <w:rsid w:val="000627DA"/>
    <w:rsid w:val="00062987"/>
    <w:rsid w:val="00062C07"/>
    <w:rsid w:val="00062C72"/>
    <w:rsid w:val="0006309A"/>
    <w:rsid w:val="0006333C"/>
    <w:rsid w:val="00063EF8"/>
    <w:rsid w:val="000640C9"/>
    <w:rsid w:val="00064487"/>
    <w:rsid w:val="00064EEA"/>
    <w:rsid w:val="00065031"/>
    <w:rsid w:val="000652F9"/>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391"/>
    <w:rsid w:val="00072823"/>
    <w:rsid w:val="00072891"/>
    <w:rsid w:val="00072A91"/>
    <w:rsid w:val="00072B8E"/>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86B"/>
    <w:rsid w:val="00080BFB"/>
    <w:rsid w:val="00080E32"/>
    <w:rsid w:val="000812E1"/>
    <w:rsid w:val="00081675"/>
    <w:rsid w:val="0008191A"/>
    <w:rsid w:val="00081B1F"/>
    <w:rsid w:val="00081F24"/>
    <w:rsid w:val="000820C3"/>
    <w:rsid w:val="000820D9"/>
    <w:rsid w:val="0008214C"/>
    <w:rsid w:val="00082597"/>
    <w:rsid w:val="00082B63"/>
    <w:rsid w:val="00082E2B"/>
    <w:rsid w:val="000834F9"/>
    <w:rsid w:val="00083523"/>
    <w:rsid w:val="00083999"/>
    <w:rsid w:val="00083BE9"/>
    <w:rsid w:val="000841C1"/>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691"/>
    <w:rsid w:val="00090A9D"/>
    <w:rsid w:val="00090B4A"/>
    <w:rsid w:val="00090B56"/>
    <w:rsid w:val="00090DAF"/>
    <w:rsid w:val="00090E99"/>
    <w:rsid w:val="00090F77"/>
    <w:rsid w:val="0009264B"/>
    <w:rsid w:val="000927BE"/>
    <w:rsid w:val="0009295C"/>
    <w:rsid w:val="00092AF4"/>
    <w:rsid w:val="00092B9B"/>
    <w:rsid w:val="00093A20"/>
    <w:rsid w:val="00093B6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04"/>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07F"/>
    <w:rsid w:val="000A5401"/>
    <w:rsid w:val="000A597B"/>
    <w:rsid w:val="000A5B83"/>
    <w:rsid w:val="000A5D3C"/>
    <w:rsid w:val="000A5DE8"/>
    <w:rsid w:val="000A6020"/>
    <w:rsid w:val="000A619A"/>
    <w:rsid w:val="000A640C"/>
    <w:rsid w:val="000A652B"/>
    <w:rsid w:val="000A674B"/>
    <w:rsid w:val="000A6D74"/>
    <w:rsid w:val="000A6DD8"/>
    <w:rsid w:val="000A6FAD"/>
    <w:rsid w:val="000A70EF"/>
    <w:rsid w:val="000A713C"/>
    <w:rsid w:val="000A721E"/>
    <w:rsid w:val="000A7271"/>
    <w:rsid w:val="000A752A"/>
    <w:rsid w:val="000A7570"/>
    <w:rsid w:val="000A78DB"/>
    <w:rsid w:val="000B01A8"/>
    <w:rsid w:val="000B03F0"/>
    <w:rsid w:val="000B0818"/>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657"/>
    <w:rsid w:val="000B48D9"/>
    <w:rsid w:val="000B4C52"/>
    <w:rsid w:val="000B50C3"/>
    <w:rsid w:val="000B58FE"/>
    <w:rsid w:val="000B5BF9"/>
    <w:rsid w:val="000B5CBF"/>
    <w:rsid w:val="000B5D18"/>
    <w:rsid w:val="000B5E2C"/>
    <w:rsid w:val="000B5F94"/>
    <w:rsid w:val="000B71E6"/>
    <w:rsid w:val="000B776E"/>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AC9"/>
    <w:rsid w:val="000D57FB"/>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354"/>
    <w:rsid w:val="000E64E4"/>
    <w:rsid w:val="000E6C04"/>
    <w:rsid w:val="000E6FD9"/>
    <w:rsid w:val="000E701D"/>
    <w:rsid w:val="000E71CC"/>
    <w:rsid w:val="000E7543"/>
    <w:rsid w:val="000E778E"/>
    <w:rsid w:val="000E7A0C"/>
    <w:rsid w:val="000E7A85"/>
    <w:rsid w:val="000E7B4F"/>
    <w:rsid w:val="000E7D17"/>
    <w:rsid w:val="000E7E45"/>
    <w:rsid w:val="000F01D6"/>
    <w:rsid w:val="000F0897"/>
    <w:rsid w:val="000F0D32"/>
    <w:rsid w:val="000F189D"/>
    <w:rsid w:val="000F191B"/>
    <w:rsid w:val="000F1DBE"/>
    <w:rsid w:val="000F22DA"/>
    <w:rsid w:val="000F23B0"/>
    <w:rsid w:val="000F2BEF"/>
    <w:rsid w:val="000F2C06"/>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0F7686"/>
    <w:rsid w:val="000F78E5"/>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A86"/>
    <w:rsid w:val="00114AAE"/>
    <w:rsid w:val="00115007"/>
    <w:rsid w:val="0011504F"/>
    <w:rsid w:val="00115415"/>
    <w:rsid w:val="001154A4"/>
    <w:rsid w:val="001157D8"/>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3A"/>
    <w:rsid w:val="00124AF3"/>
    <w:rsid w:val="00124E9B"/>
    <w:rsid w:val="00124F7A"/>
    <w:rsid w:val="001253C9"/>
    <w:rsid w:val="0012554E"/>
    <w:rsid w:val="00126384"/>
    <w:rsid w:val="001263C4"/>
    <w:rsid w:val="00126852"/>
    <w:rsid w:val="001269CF"/>
    <w:rsid w:val="00126A2F"/>
    <w:rsid w:val="00126F28"/>
    <w:rsid w:val="00127211"/>
    <w:rsid w:val="001272F5"/>
    <w:rsid w:val="0012751A"/>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FEF"/>
    <w:rsid w:val="00141084"/>
    <w:rsid w:val="00141093"/>
    <w:rsid w:val="001410C3"/>
    <w:rsid w:val="00141377"/>
    <w:rsid w:val="00141779"/>
    <w:rsid w:val="0014205E"/>
    <w:rsid w:val="001422F5"/>
    <w:rsid w:val="001428FC"/>
    <w:rsid w:val="00142C91"/>
    <w:rsid w:val="00142E04"/>
    <w:rsid w:val="00142F1E"/>
    <w:rsid w:val="001431EE"/>
    <w:rsid w:val="001433B7"/>
    <w:rsid w:val="0014376E"/>
    <w:rsid w:val="00143E4D"/>
    <w:rsid w:val="00143EF8"/>
    <w:rsid w:val="00144329"/>
    <w:rsid w:val="00144380"/>
    <w:rsid w:val="00144617"/>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F2A"/>
    <w:rsid w:val="0015014A"/>
    <w:rsid w:val="00150654"/>
    <w:rsid w:val="00150783"/>
    <w:rsid w:val="001508DA"/>
    <w:rsid w:val="001509BE"/>
    <w:rsid w:val="001509C7"/>
    <w:rsid w:val="00150A75"/>
    <w:rsid w:val="00150B91"/>
    <w:rsid w:val="00150FB4"/>
    <w:rsid w:val="001511C9"/>
    <w:rsid w:val="00151308"/>
    <w:rsid w:val="00151361"/>
    <w:rsid w:val="0015160B"/>
    <w:rsid w:val="001519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AFC"/>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0C5D"/>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4A89"/>
    <w:rsid w:val="00164EC1"/>
    <w:rsid w:val="001651FB"/>
    <w:rsid w:val="00165410"/>
    <w:rsid w:val="00165493"/>
    <w:rsid w:val="001656AD"/>
    <w:rsid w:val="0016581C"/>
    <w:rsid w:val="001658E6"/>
    <w:rsid w:val="00165E83"/>
    <w:rsid w:val="001660EB"/>
    <w:rsid w:val="0016632A"/>
    <w:rsid w:val="001666AC"/>
    <w:rsid w:val="001666AF"/>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3F6A"/>
    <w:rsid w:val="001740D6"/>
    <w:rsid w:val="00174800"/>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80E"/>
    <w:rsid w:val="00180889"/>
    <w:rsid w:val="00180AFF"/>
    <w:rsid w:val="00180F69"/>
    <w:rsid w:val="00180FCA"/>
    <w:rsid w:val="00181121"/>
    <w:rsid w:val="0018193E"/>
    <w:rsid w:val="00181C02"/>
    <w:rsid w:val="00181D7D"/>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D95"/>
    <w:rsid w:val="001850CE"/>
    <w:rsid w:val="0018526B"/>
    <w:rsid w:val="001855AD"/>
    <w:rsid w:val="00185DF0"/>
    <w:rsid w:val="00186001"/>
    <w:rsid w:val="00186524"/>
    <w:rsid w:val="001868D7"/>
    <w:rsid w:val="001868FC"/>
    <w:rsid w:val="00186E7F"/>
    <w:rsid w:val="00186FE9"/>
    <w:rsid w:val="0018762E"/>
    <w:rsid w:val="00187732"/>
    <w:rsid w:val="0018786E"/>
    <w:rsid w:val="001878A9"/>
    <w:rsid w:val="001878DB"/>
    <w:rsid w:val="00187A28"/>
    <w:rsid w:val="00187CB3"/>
    <w:rsid w:val="00187CCD"/>
    <w:rsid w:val="0019002C"/>
    <w:rsid w:val="00190127"/>
    <w:rsid w:val="00190184"/>
    <w:rsid w:val="001903BE"/>
    <w:rsid w:val="00190529"/>
    <w:rsid w:val="001906C5"/>
    <w:rsid w:val="0019081D"/>
    <w:rsid w:val="0019082C"/>
    <w:rsid w:val="00191ACC"/>
    <w:rsid w:val="00191E60"/>
    <w:rsid w:val="00191EF9"/>
    <w:rsid w:val="00192065"/>
    <w:rsid w:val="0019246F"/>
    <w:rsid w:val="00192479"/>
    <w:rsid w:val="001926C2"/>
    <w:rsid w:val="0019276A"/>
    <w:rsid w:val="00192997"/>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79"/>
    <w:rsid w:val="001966BA"/>
    <w:rsid w:val="00196BF7"/>
    <w:rsid w:val="00196E34"/>
    <w:rsid w:val="00197093"/>
    <w:rsid w:val="001975C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32D7"/>
    <w:rsid w:val="001A3902"/>
    <w:rsid w:val="001A3B76"/>
    <w:rsid w:val="001A3FB7"/>
    <w:rsid w:val="001A4324"/>
    <w:rsid w:val="001A4378"/>
    <w:rsid w:val="001A44B1"/>
    <w:rsid w:val="001A45A9"/>
    <w:rsid w:val="001A4601"/>
    <w:rsid w:val="001A4A1C"/>
    <w:rsid w:val="001A4F8D"/>
    <w:rsid w:val="001A512F"/>
    <w:rsid w:val="001A533F"/>
    <w:rsid w:val="001A55EA"/>
    <w:rsid w:val="001A5668"/>
    <w:rsid w:val="001A5C86"/>
    <w:rsid w:val="001A5F2A"/>
    <w:rsid w:val="001A6116"/>
    <w:rsid w:val="001A6BBF"/>
    <w:rsid w:val="001A7463"/>
    <w:rsid w:val="001A75E5"/>
    <w:rsid w:val="001A7B08"/>
    <w:rsid w:val="001A7E00"/>
    <w:rsid w:val="001A7E17"/>
    <w:rsid w:val="001A7E45"/>
    <w:rsid w:val="001B0222"/>
    <w:rsid w:val="001B0486"/>
    <w:rsid w:val="001B0500"/>
    <w:rsid w:val="001B0821"/>
    <w:rsid w:val="001B0C6A"/>
    <w:rsid w:val="001B0FE6"/>
    <w:rsid w:val="001B11B5"/>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DC6"/>
    <w:rsid w:val="001B44AE"/>
    <w:rsid w:val="001B45B0"/>
    <w:rsid w:val="001B45D2"/>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E61"/>
    <w:rsid w:val="001C20AF"/>
    <w:rsid w:val="001C2445"/>
    <w:rsid w:val="001C2AFF"/>
    <w:rsid w:val="001C2E94"/>
    <w:rsid w:val="001C325E"/>
    <w:rsid w:val="001C3C40"/>
    <w:rsid w:val="001C3C62"/>
    <w:rsid w:val="001C3D5B"/>
    <w:rsid w:val="001C4383"/>
    <w:rsid w:val="001C47CE"/>
    <w:rsid w:val="001C4B90"/>
    <w:rsid w:val="001C4F5E"/>
    <w:rsid w:val="001C4FD8"/>
    <w:rsid w:val="001C5141"/>
    <w:rsid w:val="001C565D"/>
    <w:rsid w:val="001C5B04"/>
    <w:rsid w:val="001C625D"/>
    <w:rsid w:val="001C6329"/>
    <w:rsid w:val="001C6579"/>
    <w:rsid w:val="001C688B"/>
    <w:rsid w:val="001C6BFA"/>
    <w:rsid w:val="001C70E9"/>
    <w:rsid w:val="001C79D1"/>
    <w:rsid w:val="001C79F7"/>
    <w:rsid w:val="001D0010"/>
    <w:rsid w:val="001D02F0"/>
    <w:rsid w:val="001D02FA"/>
    <w:rsid w:val="001D072D"/>
    <w:rsid w:val="001D0904"/>
    <w:rsid w:val="001D0EC3"/>
    <w:rsid w:val="001D13A0"/>
    <w:rsid w:val="001D1501"/>
    <w:rsid w:val="001D1C21"/>
    <w:rsid w:val="001D2013"/>
    <w:rsid w:val="001D219B"/>
    <w:rsid w:val="001D24A4"/>
    <w:rsid w:val="001D24AC"/>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BA"/>
    <w:rsid w:val="001D5BD5"/>
    <w:rsid w:val="001D5CD5"/>
    <w:rsid w:val="001D5E1B"/>
    <w:rsid w:val="001D61A7"/>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7E"/>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63E"/>
    <w:rsid w:val="001E6953"/>
    <w:rsid w:val="001E6CDE"/>
    <w:rsid w:val="001E6FEC"/>
    <w:rsid w:val="001E72C0"/>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F0"/>
    <w:rsid w:val="001F7E87"/>
    <w:rsid w:val="002001FC"/>
    <w:rsid w:val="0020033B"/>
    <w:rsid w:val="00200CBC"/>
    <w:rsid w:val="00201119"/>
    <w:rsid w:val="00201428"/>
    <w:rsid w:val="002017A3"/>
    <w:rsid w:val="002018FE"/>
    <w:rsid w:val="00201B38"/>
    <w:rsid w:val="00201D75"/>
    <w:rsid w:val="00201F0B"/>
    <w:rsid w:val="002020F9"/>
    <w:rsid w:val="00202E60"/>
    <w:rsid w:val="0020340C"/>
    <w:rsid w:val="002035D2"/>
    <w:rsid w:val="00203692"/>
    <w:rsid w:val="00203933"/>
    <w:rsid w:val="00203C15"/>
    <w:rsid w:val="00204552"/>
    <w:rsid w:val="0020473E"/>
    <w:rsid w:val="00204961"/>
    <w:rsid w:val="00204E70"/>
    <w:rsid w:val="00205241"/>
    <w:rsid w:val="002053F6"/>
    <w:rsid w:val="00205966"/>
    <w:rsid w:val="00205A53"/>
    <w:rsid w:val="00205B94"/>
    <w:rsid w:val="00205CFF"/>
    <w:rsid w:val="00205ED0"/>
    <w:rsid w:val="00205EEB"/>
    <w:rsid w:val="002064FD"/>
    <w:rsid w:val="00206732"/>
    <w:rsid w:val="00206A0B"/>
    <w:rsid w:val="00207C55"/>
    <w:rsid w:val="0021035C"/>
    <w:rsid w:val="00210BE9"/>
    <w:rsid w:val="00210D04"/>
    <w:rsid w:val="00210DC9"/>
    <w:rsid w:val="00210F75"/>
    <w:rsid w:val="00211052"/>
    <w:rsid w:val="00211164"/>
    <w:rsid w:val="002113B3"/>
    <w:rsid w:val="00211825"/>
    <w:rsid w:val="00211943"/>
    <w:rsid w:val="00211D7B"/>
    <w:rsid w:val="0021231A"/>
    <w:rsid w:val="0021239C"/>
    <w:rsid w:val="00212566"/>
    <w:rsid w:val="00212609"/>
    <w:rsid w:val="002128F1"/>
    <w:rsid w:val="00212FC4"/>
    <w:rsid w:val="0021342F"/>
    <w:rsid w:val="00213B13"/>
    <w:rsid w:val="00213B15"/>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85"/>
    <w:rsid w:val="002257D3"/>
    <w:rsid w:val="00225A64"/>
    <w:rsid w:val="00225B8F"/>
    <w:rsid w:val="00225C1A"/>
    <w:rsid w:val="0022636A"/>
    <w:rsid w:val="002263E5"/>
    <w:rsid w:val="00226471"/>
    <w:rsid w:val="0022683F"/>
    <w:rsid w:val="00226F44"/>
    <w:rsid w:val="002271C0"/>
    <w:rsid w:val="00227EB2"/>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6E1"/>
    <w:rsid w:val="002347D4"/>
    <w:rsid w:val="0023480B"/>
    <w:rsid w:val="002349DC"/>
    <w:rsid w:val="00234C1F"/>
    <w:rsid w:val="002353ED"/>
    <w:rsid w:val="0023547F"/>
    <w:rsid w:val="0023583C"/>
    <w:rsid w:val="00235B7F"/>
    <w:rsid w:val="00235D88"/>
    <w:rsid w:val="00235E9A"/>
    <w:rsid w:val="0023617A"/>
    <w:rsid w:val="0023655F"/>
    <w:rsid w:val="00236740"/>
    <w:rsid w:val="00237411"/>
    <w:rsid w:val="00237970"/>
    <w:rsid w:val="00237CFF"/>
    <w:rsid w:val="00237E3A"/>
    <w:rsid w:val="00237E7B"/>
    <w:rsid w:val="00237ED0"/>
    <w:rsid w:val="00237EF0"/>
    <w:rsid w:val="00240666"/>
    <w:rsid w:val="0024106A"/>
    <w:rsid w:val="002419DE"/>
    <w:rsid w:val="00241DFC"/>
    <w:rsid w:val="00241F3C"/>
    <w:rsid w:val="00241F6A"/>
    <w:rsid w:val="00242165"/>
    <w:rsid w:val="002422CB"/>
    <w:rsid w:val="00242500"/>
    <w:rsid w:val="00242638"/>
    <w:rsid w:val="00243648"/>
    <w:rsid w:val="00243D1C"/>
    <w:rsid w:val="00243EC7"/>
    <w:rsid w:val="00243F7D"/>
    <w:rsid w:val="0024412A"/>
    <w:rsid w:val="002447C5"/>
    <w:rsid w:val="00244D6A"/>
    <w:rsid w:val="002451AD"/>
    <w:rsid w:val="002451B9"/>
    <w:rsid w:val="002452EE"/>
    <w:rsid w:val="00245BF8"/>
    <w:rsid w:val="00245D16"/>
    <w:rsid w:val="0024623A"/>
    <w:rsid w:val="002467C8"/>
    <w:rsid w:val="002468A9"/>
    <w:rsid w:val="00246EFA"/>
    <w:rsid w:val="0024734A"/>
    <w:rsid w:val="00247367"/>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2FE3"/>
    <w:rsid w:val="0025393F"/>
    <w:rsid w:val="00254104"/>
    <w:rsid w:val="0025435C"/>
    <w:rsid w:val="002545EE"/>
    <w:rsid w:val="0025470F"/>
    <w:rsid w:val="00255610"/>
    <w:rsid w:val="002557E7"/>
    <w:rsid w:val="00255B4E"/>
    <w:rsid w:val="00255CE7"/>
    <w:rsid w:val="00255E48"/>
    <w:rsid w:val="0025619A"/>
    <w:rsid w:val="0025622B"/>
    <w:rsid w:val="0025643A"/>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643"/>
    <w:rsid w:val="002636DA"/>
    <w:rsid w:val="00263C4B"/>
    <w:rsid w:val="00263E17"/>
    <w:rsid w:val="00263F69"/>
    <w:rsid w:val="0026402F"/>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9FD"/>
    <w:rsid w:val="00277ABC"/>
    <w:rsid w:val="0028012C"/>
    <w:rsid w:val="00280798"/>
    <w:rsid w:val="00280824"/>
    <w:rsid w:val="00280C70"/>
    <w:rsid w:val="002812DE"/>
    <w:rsid w:val="002813D6"/>
    <w:rsid w:val="002819A2"/>
    <w:rsid w:val="00281E7D"/>
    <w:rsid w:val="00282058"/>
    <w:rsid w:val="0028282D"/>
    <w:rsid w:val="00282C29"/>
    <w:rsid w:val="00282DE5"/>
    <w:rsid w:val="0028320F"/>
    <w:rsid w:val="0028338C"/>
    <w:rsid w:val="002835F3"/>
    <w:rsid w:val="002836E4"/>
    <w:rsid w:val="0028371A"/>
    <w:rsid w:val="00283802"/>
    <w:rsid w:val="00283C27"/>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60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93"/>
    <w:rsid w:val="002B4A00"/>
    <w:rsid w:val="002B4AEA"/>
    <w:rsid w:val="002B4B46"/>
    <w:rsid w:val="002B4D8B"/>
    <w:rsid w:val="002B5123"/>
    <w:rsid w:val="002B5197"/>
    <w:rsid w:val="002B56D9"/>
    <w:rsid w:val="002B5776"/>
    <w:rsid w:val="002B5BC7"/>
    <w:rsid w:val="002B5F51"/>
    <w:rsid w:val="002B626D"/>
    <w:rsid w:val="002B6B02"/>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6E"/>
    <w:rsid w:val="002C3B73"/>
    <w:rsid w:val="002C469C"/>
    <w:rsid w:val="002C4874"/>
    <w:rsid w:val="002C4B5C"/>
    <w:rsid w:val="002C4F3F"/>
    <w:rsid w:val="002C4F55"/>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144"/>
    <w:rsid w:val="002F0A12"/>
    <w:rsid w:val="002F14DA"/>
    <w:rsid w:val="002F19FE"/>
    <w:rsid w:val="002F1AF2"/>
    <w:rsid w:val="002F1FCF"/>
    <w:rsid w:val="002F2016"/>
    <w:rsid w:val="002F213A"/>
    <w:rsid w:val="002F2297"/>
    <w:rsid w:val="002F22E8"/>
    <w:rsid w:val="002F246C"/>
    <w:rsid w:val="002F29B7"/>
    <w:rsid w:val="002F2AC2"/>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99"/>
    <w:rsid w:val="00314EFF"/>
    <w:rsid w:val="0031514E"/>
    <w:rsid w:val="0031516E"/>
    <w:rsid w:val="003161FA"/>
    <w:rsid w:val="003163BD"/>
    <w:rsid w:val="003168CF"/>
    <w:rsid w:val="003169B3"/>
    <w:rsid w:val="00316F76"/>
    <w:rsid w:val="00317029"/>
    <w:rsid w:val="00317682"/>
    <w:rsid w:val="00317A8A"/>
    <w:rsid w:val="00317C77"/>
    <w:rsid w:val="00317F1B"/>
    <w:rsid w:val="00317FCE"/>
    <w:rsid w:val="003204E3"/>
    <w:rsid w:val="00320894"/>
    <w:rsid w:val="00320B77"/>
    <w:rsid w:val="00320F32"/>
    <w:rsid w:val="00321062"/>
    <w:rsid w:val="00321191"/>
    <w:rsid w:val="003215F6"/>
    <w:rsid w:val="0032175B"/>
    <w:rsid w:val="00321896"/>
    <w:rsid w:val="00322148"/>
    <w:rsid w:val="00322185"/>
    <w:rsid w:val="00322317"/>
    <w:rsid w:val="00322369"/>
    <w:rsid w:val="003223EE"/>
    <w:rsid w:val="00322662"/>
    <w:rsid w:val="00322B26"/>
    <w:rsid w:val="00322DB7"/>
    <w:rsid w:val="00322F20"/>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2F8A"/>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A76"/>
    <w:rsid w:val="00337F54"/>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7BE"/>
    <w:rsid w:val="003548B5"/>
    <w:rsid w:val="003550A9"/>
    <w:rsid w:val="0035526E"/>
    <w:rsid w:val="0035572D"/>
    <w:rsid w:val="00355DCD"/>
    <w:rsid w:val="00355E38"/>
    <w:rsid w:val="00355EC6"/>
    <w:rsid w:val="00355F17"/>
    <w:rsid w:val="003564AF"/>
    <w:rsid w:val="00356923"/>
    <w:rsid w:val="00356A06"/>
    <w:rsid w:val="00356E5A"/>
    <w:rsid w:val="00356F6D"/>
    <w:rsid w:val="00357076"/>
    <w:rsid w:val="00357196"/>
    <w:rsid w:val="00357635"/>
    <w:rsid w:val="003579B5"/>
    <w:rsid w:val="00357F54"/>
    <w:rsid w:val="00360167"/>
    <w:rsid w:val="003601BB"/>
    <w:rsid w:val="00360390"/>
    <w:rsid w:val="003605D2"/>
    <w:rsid w:val="003607F2"/>
    <w:rsid w:val="00360A36"/>
    <w:rsid w:val="00360B3D"/>
    <w:rsid w:val="00361416"/>
    <w:rsid w:val="0036143D"/>
    <w:rsid w:val="0036144D"/>
    <w:rsid w:val="00361509"/>
    <w:rsid w:val="00361CED"/>
    <w:rsid w:val="00361FA7"/>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484"/>
    <w:rsid w:val="00367559"/>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1BC"/>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B43"/>
    <w:rsid w:val="00384C51"/>
    <w:rsid w:val="00384E66"/>
    <w:rsid w:val="00385307"/>
    <w:rsid w:val="00385338"/>
    <w:rsid w:val="0038548B"/>
    <w:rsid w:val="00385BB0"/>
    <w:rsid w:val="00385C0B"/>
    <w:rsid w:val="003865CE"/>
    <w:rsid w:val="003866C3"/>
    <w:rsid w:val="00386BC5"/>
    <w:rsid w:val="00386F17"/>
    <w:rsid w:val="00387526"/>
    <w:rsid w:val="003876E2"/>
    <w:rsid w:val="003878EB"/>
    <w:rsid w:val="00387CFA"/>
    <w:rsid w:val="00387D63"/>
    <w:rsid w:val="00390345"/>
    <w:rsid w:val="003908AF"/>
    <w:rsid w:val="003908CA"/>
    <w:rsid w:val="00390A6C"/>
    <w:rsid w:val="00390F6E"/>
    <w:rsid w:val="003912FC"/>
    <w:rsid w:val="0039168E"/>
    <w:rsid w:val="003917FE"/>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AB8"/>
    <w:rsid w:val="00394CA4"/>
    <w:rsid w:val="00394EF2"/>
    <w:rsid w:val="00394F27"/>
    <w:rsid w:val="00394FC8"/>
    <w:rsid w:val="00395080"/>
    <w:rsid w:val="00395328"/>
    <w:rsid w:val="00395E8A"/>
    <w:rsid w:val="00396AFC"/>
    <w:rsid w:val="00396BDF"/>
    <w:rsid w:val="00397279"/>
    <w:rsid w:val="0039738F"/>
    <w:rsid w:val="00397B4F"/>
    <w:rsid w:val="00397C6A"/>
    <w:rsid w:val="00397D0F"/>
    <w:rsid w:val="003A005E"/>
    <w:rsid w:val="003A09CF"/>
    <w:rsid w:val="003A0CE3"/>
    <w:rsid w:val="003A0E02"/>
    <w:rsid w:val="003A0EF5"/>
    <w:rsid w:val="003A1112"/>
    <w:rsid w:val="003A11B6"/>
    <w:rsid w:val="003A1551"/>
    <w:rsid w:val="003A16C7"/>
    <w:rsid w:val="003A1D8A"/>
    <w:rsid w:val="003A20C5"/>
    <w:rsid w:val="003A21D1"/>
    <w:rsid w:val="003A2A77"/>
    <w:rsid w:val="003A2BE4"/>
    <w:rsid w:val="003A2CA3"/>
    <w:rsid w:val="003A33CE"/>
    <w:rsid w:val="003A39D2"/>
    <w:rsid w:val="003A3EEF"/>
    <w:rsid w:val="003A3FC5"/>
    <w:rsid w:val="003A41BC"/>
    <w:rsid w:val="003A42A6"/>
    <w:rsid w:val="003A497A"/>
    <w:rsid w:val="003A49A6"/>
    <w:rsid w:val="003A4FF4"/>
    <w:rsid w:val="003A52D4"/>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71A"/>
    <w:rsid w:val="003B592B"/>
    <w:rsid w:val="003B657E"/>
    <w:rsid w:val="003B65AB"/>
    <w:rsid w:val="003B65D2"/>
    <w:rsid w:val="003B66CA"/>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6DE"/>
    <w:rsid w:val="003C372C"/>
    <w:rsid w:val="003C37D5"/>
    <w:rsid w:val="003C3940"/>
    <w:rsid w:val="003C3A77"/>
    <w:rsid w:val="003C3D8A"/>
    <w:rsid w:val="003C41C3"/>
    <w:rsid w:val="003C4334"/>
    <w:rsid w:val="003C434B"/>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14F"/>
    <w:rsid w:val="003D0272"/>
    <w:rsid w:val="003D02C3"/>
    <w:rsid w:val="003D04E7"/>
    <w:rsid w:val="003D082E"/>
    <w:rsid w:val="003D09E2"/>
    <w:rsid w:val="003D0A10"/>
    <w:rsid w:val="003D0DF1"/>
    <w:rsid w:val="003D105B"/>
    <w:rsid w:val="003D10AD"/>
    <w:rsid w:val="003D12C5"/>
    <w:rsid w:val="003D1669"/>
    <w:rsid w:val="003D16FA"/>
    <w:rsid w:val="003D1D22"/>
    <w:rsid w:val="003D1EDD"/>
    <w:rsid w:val="003D1F43"/>
    <w:rsid w:val="003D2A90"/>
    <w:rsid w:val="003D2F1E"/>
    <w:rsid w:val="003D31E1"/>
    <w:rsid w:val="003D3495"/>
    <w:rsid w:val="003D34AF"/>
    <w:rsid w:val="003D37E4"/>
    <w:rsid w:val="003D3C84"/>
    <w:rsid w:val="003D4290"/>
    <w:rsid w:val="003D43E3"/>
    <w:rsid w:val="003D44AF"/>
    <w:rsid w:val="003D46C0"/>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D88"/>
    <w:rsid w:val="003E01E8"/>
    <w:rsid w:val="003E0560"/>
    <w:rsid w:val="003E0835"/>
    <w:rsid w:val="003E0990"/>
    <w:rsid w:val="003E0A88"/>
    <w:rsid w:val="003E106B"/>
    <w:rsid w:val="003E136C"/>
    <w:rsid w:val="003E1B57"/>
    <w:rsid w:val="003E1BEA"/>
    <w:rsid w:val="003E2000"/>
    <w:rsid w:val="003E22F8"/>
    <w:rsid w:val="003E2447"/>
    <w:rsid w:val="003E2A3D"/>
    <w:rsid w:val="003E332A"/>
    <w:rsid w:val="003E366E"/>
    <w:rsid w:val="003E37C7"/>
    <w:rsid w:val="003E3811"/>
    <w:rsid w:val="003E3BC6"/>
    <w:rsid w:val="003E404D"/>
    <w:rsid w:val="003E4C5A"/>
    <w:rsid w:val="003E4D42"/>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D7E"/>
    <w:rsid w:val="00401F0D"/>
    <w:rsid w:val="0040205A"/>
    <w:rsid w:val="004021B5"/>
    <w:rsid w:val="0040232E"/>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ABD"/>
    <w:rsid w:val="00411021"/>
    <w:rsid w:val="0041177E"/>
    <w:rsid w:val="00411819"/>
    <w:rsid w:val="00411D28"/>
    <w:rsid w:val="00411DCC"/>
    <w:rsid w:val="0041201D"/>
    <w:rsid w:val="00412864"/>
    <w:rsid w:val="00412DB0"/>
    <w:rsid w:val="00413063"/>
    <w:rsid w:val="0041338C"/>
    <w:rsid w:val="004136DB"/>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B3"/>
    <w:rsid w:val="0042029E"/>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64A"/>
    <w:rsid w:val="004237FC"/>
    <w:rsid w:val="00423A20"/>
    <w:rsid w:val="00423DBC"/>
    <w:rsid w:val="004240C9"/>
    <w:rsid w:val="00424C87"/>
    <w:rsid w:val="004250A2"/>
    <w:rsid w:val="00425AEB"/>
    <w:rsid w:val="00425BF4"/>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7FF"/>
    <w:rsid w:val="00430C0D"/>
    <w:rsid w:val="00430D55"/>
    <w:rsid w:val="00430E25"/>
    <w:rsid w:val="00430F06"/>
    <w:rsid w:val="004310C4"/>
    <w:rsid w:val="004315B9"/>
    <w:rsid w:val="004318C7"/>
    <w:rsid w:val="0043207E"/>
    <w:rsid w:val="00432C5A"/>
    <w:rsid w:val="00432ED3"/>
    <w:rsid w:val="00433104"/>
    <w:rsid w:val="00433573"/>
    <w:rsid w:val="0043357E"/>
    <w:rsid w:val="004336DA"/>
    <w:rsid w:val="00433759"/>
    <w:rsid w:val="00433F98"/>
    <w:rsid w:val="00434264"/>
    <w:rsid w:val="004342C8"/>
    <w:rsid w:val="00434741"/>
    <w:rsid w:val="00434844"/>
    <w:rsid w:val="004348B6"/>
    <w:rsid w:val="004348C9"/>
    <w:rsid w:val="0043492A"/>
    <w:rsid w:val="004363F9"/>
    <w:rsid w:val="0043684E"/>
    <w:rsid w:val="00436BBD"/>
    <w:rsid w:val="004375CE"/>
    <w:rsid w:val="00437900"/>
    <w:rsid w:val="004379A6"/>
    <w:rsid w:val="0044064A"/>
    <w:rsid w:val="004408FC"/>
    <w:rsid w:val="0044096F"/>
    <w:rsid w:val="00440971"/>
    <w:rsid w:val="00440AF3"/>
    <w:rsid w:val="00440B91"/>
    <w:rsid w:val="00440BEC"/>
    <w:rsid w:val="00441274"/>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F22"/>
    <w:rsid w:val="0045725F"/>
    <w:rsid w:val="00457271"/>
    <w:rsid w:val="00457704"/>
    <w:rsid w:val="0045789D"/>
    <w:rsid w:val="004578E4"/>
    <w:rsid w:val="00457C28"/>
    <w:rsid w:val="00460771"/>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9AF"/>
    <w:rsid w:val="00465D4F"/>
    <w:rsid w:val="00465DB3"/>
    <w:rsid w:val="00465DCD"/>
    <w:rsid w:val="00465FF9"/>
    <w:rsid w:val="004664CA"/>
    <w:rsid w:val="00466CA8"/>
    <w:rsid w:val="00467106"/>
    <w:rsid w:val="00467378"/>
    <w:rsid w:val="00467A00"/>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48A7"/>
    <w:rsid w:val="00475256"/>
    <w:rsid w:val="0047532B"/>
    <w:rsid w:val="00475951"/>
    <w:rsid w:val="004759C8"/>
    <w:rsid w:val="00475C35"/>
    <w:rsid w:val="00475DCB"/>
    <w:rsid w:val="00476364"/>
    <w:rsid w:val="00476649"/>
    <w:rsid w:val="0047670B"/>
    <w:rsid w:val="00476816"/>
    <w:rsid w:val="00476DDB"/>
    <w:rsid w:val="00476E8F"/>
    <w:rsid w:val="00477B19"/>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4D1"/>
    <w:rsid w:val="004835BC"/>
    <w:rsid w:val="0048382B"/>
    <w:rsid w:val="0048407F"/>
    <w:rsid w:val="004849E0"/>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9C9"/>
    <w:rsid w:val="00487E77"/>
    <w:rsid w:val="00487EFC"/>
    <w:rsid w:val="00487FD8"/>
    <w:rsid w:val="00490105"/>
    <w:rsid w:val="004901D6"/>
    <w:rsid w:val="004902D6"/>
    <w:rsid w:val="00490CCE"/>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C4C"/>
    <w:rsid w:val="00496EC4"/>
    <w:rsid w:val="0049705D"/>
    <w:rsid w:val="00497327"/>
    <w:rsid w:val="00497337"/>
    <w:rsid w:val="004979D5"/>
    <w:rsid w:val="00497BF8"/>
    <w:rsid w:val="00497CCE"/>
    <w:rsid w:val="004A0659"/>
    <w:rsid w:val="004A07BA"/>
    <w:rsid w:val="004A09BB"/>
    <w:rsid w:val="004A0C81"/>
    <w:rsid w:val="004A0F3A"/>
    <w:rsid w:val="004A1267"/>
    <w:rsid w:val="004A1726"/>
    <w:rsid w:val="004A189B"/>
    <w:rsid w:val="004A195A"/>
    <w:rsid w:val="004A195E"/>
    <w:rsid w:val="004A1BD1"/>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8C7"/>
    <w:rsid w:val="004A6C35"/>
    <w:rsid w:val="004A6D75"/>
    <w:rsid w:val="004A709D"/>
    <w:rsid w:val="004A7549"/>
    <w:rsid w:val="004A7696"/>
    <w:rsid w:val="004A79CD"/>
    <w:rsid w:val="004B08C7"/>
    <w:rsid w:val="004B12B7"/>
    <w:rsid w:val="004B1893"/>
    <w:rsid w:val="004B18ED"/>
    <w:rsid w:val="004B1D5F"/>
    <w:rsid w:val="004B2480"/>
    <w:rsid w:val="004B2ADC"/>
    <w:rsid w:val="004B2F7D"/>
    <w:rsid w:val="004B306C"/>
    <w:rsid w:val="004B3154"/>
    <w:rsid w:val="004B31FE"/>
    <w:rsid w:val="004B32E7"/>
    <w:rsid w:val="004B3855"/>
    <w:rsid w:val="004B407E"/>
    <w:rsid w:val="004B41AB"/>
    <w:rsid w:val="004B4468"/>
    <w:rsid w:val="004B4A9A"/>
    <w:rsid w:val="004B4B05"/>
    <w:rsid w:val="004B5000"/>
    <w:rsid w:val="004B5003"/>
    <w:rsid w:val="004B50AD"/>
    <w:rsid w:val="004B516B"/>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782"/>
    <w:rsid w:val="004C2C41"/>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D96"/>
    <w:rsid w:val="004C6245"/>
    <w:rsid w:val="004C6455"/>
    <w:rsid w:val="004C66A0"/>
    <w:rsid w:val="004C6819"/>
    <w:rsid w:val="004C6B59"/>
    <w:rsid w:val="004C7312"/>
    <w:rsid w:val="004C738B"/>
    <w:rsid w:val="004C7689"/>
    <w:rsid w:val="004C785A"/>
    <w:rsid w:val="004C791B"/>
    <w:rsid w:val="004C7ABB"/>
    <w:rsid w:val="004C7C3D"/>
    <w:rsid w:val="004D0804"/>
    <w:rsid w:val="004D0906"/>
    <w:rsid w:val="004D0FBD"/>
    <w:rsid w:val="004D1383"/>
    <w:rsid w:val="004D144A"/>
    <w:rsid w:val="004D1A19"/>
    <w:rsid w:val="004D1ABA"/>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045"/>
    <w:rsid w:val="004D74EF"/>
    <w:rsid w:val="004D792B"/>
    <w:rsid w:val="004D7BA2"/>
    <w:rsid w:val="004D7F1E"/>
    <w:rsid w:val="004E000A"/>
    <w:rsid w:val="004E0126"/>
    <w:rsid w:val="004E08D0"/>
    <w:rsid w:val="004E0A70"/>
    <w:rsid w:val="004E0CB5"/>
    <w:rsid w:val="004E0FFB"/>
    <w:rsid w:val="004E126D"/>
    <w:rsid w:val="004E15FA"/>
    <w:rsid w:val="004E1609"/>
    <w:rsid w:val="004E1629"/>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70D"/>
    <w:rsid w:val="004E472F"/>
    <w:rsid w:val="004E4880"/>
    <w:rsid w:val="004E498F"/>
    <w:rsid w:val="004E4A79"/>
    <w:rsid w:val="004E4D47"/>
    <w:rsid w:val="004E4E48"/>
    <w:rsid w:val="004E562B"/>
    <w:rsid w:val="004E5A26"/>
    <w:rsid w:val="004E5D36"/>
    <w:rsid w:val="004E5FEC"/>
    <w:rsid w:val="004E6377"/>
    <w:rsid w:val="004E6CAB"/>
    <w:rsid w:val="004E71BD"/>
    <w:rsid w:val="004E732D"/>
    <w:rsid w:val="004E7DEB"/>
    <w:rsid w:val="004E7E58"/>
    <w:rsid w:val="004F0179"/>
    <w:rsid w:val="004F029F"/>
    <w:rsid w:val="004F05C1"/>
    <w:rsid w:val="004F0D96"/>
    <w:rsid w:val="004F10C2"/>
    <w:rsid w:val="004F12ED"/>
    <w:rsid w:val="004F167C"/>
    <w:rsid w:val="004F16C9"/>
    <w:rsid w:val="004F1A04"/>
    <w:rsid w:val="004F1ADF"/>
    <w:rsid w:val="004F1C26"/>
    <w:rsid w:val="004F1EC0"/>
    <w:rsid w:val="004F27AA"/>
    <w:rsid w:val="004F2A67"/>
    <w:rsid w:val="004F325F"/>
    <w:rsid w:val="004F3443"/>
    <w:rsid w:val="004F3864"/>
    <w:rsid w:val="004F3C5B"/>
    <w:rsid w:val="004F3ED2"/>
    <w:rsid w:val="004F4034"/>
    <w:rsid w:val="004F45DD"/>
    <w:rsid w:val="004F4E28"/>
    <w:rsid w:val="004F507E"/>
    <w:rsid w:val="004F53B6"/>
    <w:rsid w:val="004F5C3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11E9"/>
    <w:rsid w:val="00501679"/>
    <w:rsid w:val="00501738"/>
    <w:rsid w:val="00501758"/>
    <w:rsid w:val="00501B1A"/>
    <w:rsid w:val="005021A1"/>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3EF3"/>
    <w:rsid w:val="005149BF"/>
    <w:rsid w:val="00514C9F"/>
    <w:rsid w:val="00514D50"/>
    <w:rsid w:val="00514E64"/>
    <w:rsid w:val="00515132"/>
    <w:rsid w:val="00515964"/>
    <w:rsid w:val="0051596E"/>
    <w:rsid w:val="00515AAE"/>
    <w:rsid w:val="00515F41"/>
    <w:rsid w:val="005169AC"/>
    <w:rsid w:val="00516C1A"/>
    <w:rsid w:val="00516F3D"/>
    <w:rsid w:val="0051784D"/>
    <w:rsid w:val="00517CFE"/>
    <w:rsid w:val="00517DF4"/>
    <w:rsid w:val="00517E9D"/>
    <w:rsid w:val="005200B3"/>
    <w:rsid w:val="0052035C"/>
    <w:rsid w:val="005206C9"/>
    <w:rsid w:val="00520D92"/>
    <w:rsid w:val="005211DD"/>
    <w:rsid w:val="00521277"/>
    <w:rsid w:val="00521286"/>
    <w:rsid w:val="005213C4"/>
    <w:rsid w:val="00521435"/>
    <w:rsid w:val="005215F2"/>
    <w:rsid w:val="00521733"/>
    <w:rsid w:val="0052175C"/>
    <w:rsid w:val="0052196F"/>
    <w:rsid w:val="00521C72"/>
    <w:rsid w:val="00521DAD"/>
    <w:rsid w:val="005221EB"/>
    <w:rsid w:val="00522462"/>
    <w:rsid w:val="00522639"/>
    <w:rsid w:val="00522DAD"/>
    <w:rsid w:val="00523064"/>
    <w:rsid w:val="0052319F"/>
    <w:rsid w:val="00523399"/>
    <w:rsid w:val="00523490"/>
    <w:rsid w:val="00523853"/>
    <w:rsid w:val="00523FFC"/>
    <w:rsid w:val="00524263"/>
    <w:rsid w:val="005243C8"/>
    <w:rsid w:val="00524600"/>
    <w:rsid w:val="005247C7"/>
    <w:rsid w:val="00524892"/>
    <w:rsid w:val="00524A38"/>
    <w:rsid w:val="00524A78"/>
    <w:rsid w:val="005254BA"/>
    <w:rsid w:val="0052580B"/>
    <w:rsid w:val="00525A28"/>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7025"/>
    <w:rsid w:val="00537C77"/>
    <w:rsid w:val="00537E17"/>
    <w:rsid w:val="00540049"/>
    <w:rsid w:val="0054091D"/>
    <w:rsid w:val="00540A7E"/>
    <w:rsid w:val="00540FDD"/>
    <w:rsid w:val="00540FFB"/>
    <w:rsid w:val="00541059"/>
    <w:rsid w:val="00541246"/>
    <w:rsid w:val="005412EC"/>
    <w:rsid w:val="00541608"/>
    <w:rsid w:val="00541EAC"/>
    <w:rsid w:val="0054204A"/>
    <w:rsid w:val="0054222A"/>
    <w:rsid w:val="00542588"/>
    <w:rsid w:val="0054289E"/>
    <w:rsid w:val="00542AAB"/>
    <w:rsid w:val="00542BD6"/>
    <w:rsid w:val="00543512"/>
    <w:rsid w:val="00543D31"/>
    <w:rsid w:val="00544060"/>
    <w:rsid w:val="0054409E"/>
    <w:rsid w:val="00544730"/>
    <w:rsid w:val="005449C6"/>
    <w:rsid w:val="00544C7F"/>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B62"/>
    <w:rsid w:val="00551E92"/>
    <w:rsid w:val="00552621"/>
    <w:rsid w:val="00552AF0"/>
    <w:rsid w:val="00552BEF"/>
    <w:rsid w:val="00552FEC"/>
    <w:rsid w:val="00553012"/>
    <w:rsid w:val="00553017"/>
    <w:rsid w:val="0055342C"/>
    <w:rsid w:val="005535B2"/>
    <w:rsid w:val="00553635"/>
    <w:rsid w:val="00553869"/>
    <w:rsid w:val="00553949"/>
    <w:rsid w:val="00553993"/>
    <w:rsid w:val="005542C3"/>
    <w:rsid w:val="00554748"/>
    <w:rsid w:val="00554C94"/>
    <w:rsid w:val="00554F84"/>
    <w:rsid w:val="0055503E"/>
    <w:rsid w:val="0055507F"/>
    <w:rsid w:val="005550D6"/>
    <w:rsid w:val="005551E8"/>
    <w:rsid w:val="005559D7"/>
    <w:rsid w:val="005559FD"/>
    <w:rsid w:val="00555D39"/>
    <w:rsid w:val="00555D42"/>
    <w:rsid w:val="00555EED"/>
    <w:rsid w:val="00556436"/>
    <w:rsid w:val="0055649A"/>
    <w:rsid w:val="0055674A"/>
    <w:rsid w:val="00556883"/>
    <w:rsid w:val="00556CFE"/>
    <w:rsid w:val="0055704B"/>
    <w:rsid w:val="00557441"/>
    <w:rsid w:val="0055796F"/>
    <w:rsid w:val="00557A9E"/>
    <w:rsid w:val="0056050E"/>
    <w:rsid w:val="0056051A"/>
    <w:rsid w:val="005606C4"/>
    <w:rsid w:val="00560991"/>
    <w:rsid w:val="005611F2"/>
    <w:rsid w:val="00561219"/>
    <w:rsid w:val="005612D3"/>
    <w:rsid w:val="00561969"/>
    <w:rsid w:val="0056232D"/>
    <w:rsid w:val="00562B51"/>
    <w:rsid w:val="00562E44"/>
    <w:rsid w:val="00562E6D"/>
    <w:rsid w:val="00563019"/>
    <w:rsid w:val="005639C0"/>
    <w:rsid w:val="00563BC7"/>
    <w:rsid w:val="00564598"/>
    <w:rsid w:val="00564ADA"/>
    <w:rsid w:val="00564E14"/>
    <w:rsid w:val="00564EEF"/>
    <w:rsid w:val="00564FF2"/>
    <w:rsid w:val="00565132"/>
    <w:rsid w:val="005652F6"/>
    <w:rsid w:val="00565C88"/>
    <w:rsid w:val="00565FE5"/>
    <w:rsid w:val="00565FED"/>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6BD"/>
    <w:rsid w:val="00587DBE"/>
    <w:rsid w:val="0059000D"/>
    <w:rsid w:val="0059004A"/>
    <w:rsid w:val="005901CA"/>
    <w:rsid w:val="00590B4B"/>
    <w:rsid w:val="00590C5E"/>
    <w:rsid w:val="00590EC1"/>
    <w:rsid w:val="005911EE"/>
    <w:rsid w:val="00591366"/>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7FC"/>
    <w:rsid w:val="00596CA6"/>
    <w:rsid w:val="005973E8"/>
    <w:rsid w:val="0059776F"/>
    <w:rsid w:val="00597774"/>
    <w:rsid w:val="00597888"/>
    <w:rsid w:val="00597955"/>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A7EB8"/>
    <w:rsid w:val="005B018B"/>
    <w:rsid w:val="005B048A"/>
    <w:rsid w:val="005B0883"/>
    <w:rsid w:val="005B08EB"/>
    <w:rsid w:val="005B10E8"/>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2A7"/>
    <w:rsid w:val="005B6340"/>
    <w:rsid w:val="005B654A"/>
    <w:rsid w:val="005B6780"/>
    <w:rsid w:val="005B67AB"/>
    <w:rsid w:val="005B6C50"/>
    <w:rsid w:val="005B6F97"/>
    <w:rsid w:val="005B7EF6"/>
    <w:rsid w:val="005C03D7"/>
    <w:rsid w:val="005C05B6"/>
    <w:rsid w:val="005C062C"/>
    <w:rsid w:val="005C070B"/>
    <w:rsid w:val="005C07D2"/>
    <w:rsid w:val="005C0F41"/>
    <w:rsid w:val="005C10A8"/>
    <w:rsid w:val="005C14BD"/>
    <w:rsid w:val="005C14E2"/>
    <w:rsid w:val="005C1688"/>
    <w:rsid w:val="005C17D7"/>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A03"/>
    <w:rsid w:val="005D4D7C"/>
    <w:rsid w:val="005D5246"/>
    <w:rsid w:val="005D5876"/>
    <w:rsid w:val="005D5B2B"/>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71E3"/>
    <w:rsid w:val="005E74E2"/>
    <w:rsid w:val="005E74FF"/>
    <w:rsid w:val="005E77F8"/>
    <w:rsid w:val="005E7881"/>
    <w:rsid w:val="005E7C89"/>
    <w:rsid w:val="005E7CAE"/>
    <w:rsid w:val="005E7D3A"/>
    <w:rsid w:val="005F05A4"/>
    <w:rsid w:val="005F068E"/>
    <w:rsid w:val="005F0764"/>
    <w:rsid w:val="005F0911"/>
    <w:rsid w:val="005F12C3"/>
    <w:rsid w:val="005F2001"/>
    <w:rsid w:val="005F23FC"/>
    <w:rsid w:val="005F29E9"/>
    <w:rsid w:val="005F2A38"/>
    <w:rsid w:val="005F2AE9"/>
    <w:rsid w:val="005F2B85"/>
    <w:rsid w:val="005F3016"/>
    <w:rsid w:val="005F313A"/>
    <w:rsid w:val="005F405B"/>
    <w:rsid w:val="005F433D"/>
    <w:rsid w:val="005F46E5"/>
    <w:rsid w:val="005F4A29"/>
    <w:rsid w:val="005F4C93"/>
    <w:rsid w:val="005F5327"/>
    <w:rsid w:val="005F58D7"/>
    <w:rsid w:val="005F6102"/>
    <w:rsid w:val="005F6116"/>
    <w:rsid w:val="005F62D2"/>
    <w:rsid w:val="005F63EF"/>
    <w:rsid w:val="005F662A"/>
    <w:rsid w:val="005F698D"/>
    <w:rsid w:val="005F6B4F"/>
    <w:rsid w:val="005F6D1B"/>
    <w:rsid w:val="005F6DD5"/>
    <w:rsid w:val="005F71A2"/>
    <w:rsid w:val="005F71EB"/>
    <w:rsid w:val="005F7BD0"/>
    <w:rsid w:val="005F7DD5"/>
    <w:rsid w:val="00600101"/>
    <w:rsid w:val="0060040D"/>
    <w:rsid w:val="00600E24"/>
    <w:rsid w:val="00600F27"/>
    <w:rsid w:val="00601860"/>
    <w:rsid w:val="0060189D"/>
    <w:rsid w:val="00601909"/>
    <w:rsid w:val="00601A5F"/>
    <w:rsid w:val="00601C49"/>
    <w:rsid w:val="00601E45"/>
    <w:rsid w:val="00602424"/>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1D3"/>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5E20"/>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551"/>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B5A"/>
    <w:rsid w:val="00626CCD"/>
    <w:rsid w:val="00626EFD"/>
    <w:rsid w:val="0062705D"/>
    <w:rsid w:val="00627B27"/>
    <w:rsid w:val="00627F9E"/>
    <w:rsid w:val="006301F0"/>
    <w:rsid w:val="00630806"/>
    <w:rsid w:val="006309F9"/>
    <w:rsid w:val="006312FA"/>
    <w:rsid w:val="0063131E"/>
    <w:rsid w:val="00631A6E"/>
    <w:rsid w:val="00632191"/>
    <w:rsid w:val="00632451"/>
    <w:rsid w:val="00632E0B"/>
    <w:rsid w:val="00632F3F"/>
    <w:rsid w:val="00633104"/>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33"/>
    <w:rsid w:val="006373DB"/>
    <w:rsid w:val="006374E5"/>
    <w:rsid w:val="006377B8"/>
    <w:rsid w:val="0064015C"/>
    <w:rsid w:val="006406C0"/>
    <w:rsid w:val="0064092A"/>
    <w:rsid w:val="00640C87"/>
    <w:rsid w:val="00640FDA"/>
    <w:rsid w:val="00641078"/>
    <w:rsid w:val="006410F4"/>
    <w:rsid w:val="00641F14"/>
    <w:rsid w:val="006420E2"/>
    <w:rsid w:val="00642107"/>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AB5"/>
    <w:rsid w:val="00644D00"/>
    <w:rsid w:val="00644E02"/>
    <w:rsid w:val="006452C0"/>
    <w:rsid w:val="00645451"/>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90062"/>
    <w:rsid w:val="006901CA"/>
    <w:rsid w:val="0069057F"/>
    <w:rsid w:val="006908A6"/>
    <w:rsid w:val="00690A40"/>
    <w:rsid w:val="00690EBB"/>
    <w:rsid w:val="0069158C"/>
    <w:rsid w:val="00691618"/>
    <w:rsid w:val="006919EF"/>
    <w:rsid w:val="00691A09"/>
    <w:rsid w:val="00691CB1"/>
    <w:rsid w:val="00691EBA"/>
    <w:rsid w:val="00692273"/>
    <w:rsid w:val="006925D8"/>
    <w:rsid w:val="00692810"/>
    <w:rsid w:val="0069290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EEB"/>
    <w:rsid w:val="0069737C"/>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D58"/>
    <w:rsid w:val="006B4411"/>
    <w:rsid w:val="006B479B"/>
    <w:rsid w:val="006B47F1"/>
    <w:rsid w:val="006B4DAF"/>
    <w:rsid w:val="006B4E43"/>
    <w:rsid w:val="006B52E8"/>
    <w:rsid w:val="006B52EC"/>
    <w:rsid w:val="006B55E1"/>
    <w:rsid w:val="006B57F4"/>
    <w:rsid w:val="006B5EA5"/>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6BE"/>
    <w:rsid w:val="006C0D47"/>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869"/>
    <w:rsid w:val="006C7CF2"/>
    <w:rsid w:val="006C7FD6"/>
    <w:rsid w:val="006D0273"/>
    <w:rsid w:val="006D03AD"/>
    <w:rsid w:val="006D043F"/>
    <w:rsid w:val="006D0AB4"/>
    <w:rsid w:val="006D0BBB"/>
    <w:rsid w:val="006D0CF6"/>
    <w:rsid w:val="006D1487"/>
    <w:rsid w:val="006D1776"/>
    <w:rsid w:val="006D19FC"/>
    <w:rsid w:val="006D1F86"/>
    <w:rsid w:val="006D1FDC"/>
    <w:rsid w:val="006D2229"/>
    <w:rsid w:val="006D26F9"/>
    <w:rsid w:val="006D2753"/>
    <w:rsid w:val="006D2ACC"/>
    <w:rsid w:val="006D3686"/>
    <w:rsid w:val="006D3A04"/>
    <w:rsid w:val="006D40F6"/>
    <w:rsid w:val="006D4309"/>
    <w:rsid w:val="006D43F4"/>
    <w:rsid w:val="006D4A72"/>
    <w:rsid w:val="006D4AD6"/>
    <w:rsid w:val="006D4DE8"/>
    <w:rsid w:val="006D4E50"/>
    <w:rsid w:val="006D4F28"/>
    <w:rsid w:val="006D55F5"/>
    <w:rsid w:val="006D597A"/>
    <w:rsid w:val="006D5DA7"/>
    <w:rsid w:val="006D5FBC"/>
    <w:rsid w:val="006D6016"/>
    <w:rsid w:val="006D634C"/>
    <w:rsid w:val="006D648E"/>
    <w:rsid w:val="006D64AB"/>
    <w:rsid w:val="006D70F3"/>
    <w:rsid w:val="006D766B"/>
    <w:rsid w:val="006D76C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1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414"/>
    <w:rsid w:val="006F69B5"/>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0FF7"/>
    <w:rsid w:val="00711403"/>
    <w:rsid w:val="00711983"/>
    <w:rsid w:val="00711A4E"/>
    <w:rsid w:val="00711D5D"/>
    <w:rsid w:val="0071242C"/>
    <w:rsid w:val="00712549"/>
    <w:rsid w:val="007128A9"/>
    <w:rsid w:val="00712A82"/>
    <w:rsid w:val="00712D94"/>
    <w:rsid w:val="00712FB4"/>
    <w:rsid w:val="00713384"/>
    <w:rsid w:val="00713455"/>
    <w:rsid w:val="0071358B"/>
    <w:rsid w:val="0071363B"/>
    <w:rsid w:val="00713662"/>
    <w:rsid w:val="0071385C"/>
    <w:rsid w:val="007139E9"/>
    <w:rsid w:val="00713BD5"/>
    <w:rsid w:val="007149B8"/>
    <w:rsid w:val="007151EA"/>
    <w:rsid w:val="00715207"/>
    <w:rsid w:val="0071543B"/>
    <w:rsid w:val="007156A9"/>
    <w:rsid w:val="00715915"/>
    <w:rsid w:val="00715C00"/>
    <w:rsid w:val="00716158"/>
    <w:rsid w:val="007161A9"/>
    <w:rsid w:val="007163B3"/>
    <w:rsid w:val="00716499"/>
    <w:rsid w:val="00716577"/>
    <w:rsid w:val="007165B3"/>
    <w:rsid w:val="0071662F"/>
    <w:rsid w:val="00716CAD"/>
    <w:rsid w:val="00717007"/>
    <w:rsid w:val="007170C6"/>
    <w:rsid w:val="0071720A"/>
    <w:rsid w:val="00717300"/>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45F"/>
    <w:rsid w:val="00724A1D"/>
    <w:rsid w:val="00724A7D"/>
    <w:rsid w:val="00724DDA"/>
    <w:rsid w:val="007253F3"/>
    <w:rsid w:val="00725504"/>
    <w:rsid w:val="007257A0"/>
    <w:rsid w:val="0072587A"/>
    <w:rsid w:val="007259EC"/>
    <w:rsid w:val="00725C10"/>
    <w:rsid w:val="00725F16"/>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1E12"/>
    <w:rsid w:val="007322E2"/>
    <w:rsid w:val="007322FB"/>
    <w:rsid w:val="007323CB"/>
    <w:rsid w:val="007323D4"/>
    <w:rsid w:val="0073253D"/>
    <w:rsid w:val="00732842"/>
    <w:rsid w:val="00732914"/>
    <w:rsid w:val="00732F06"/>
    <w:rsid w:val="00733112"/>
    <w:rsid w:val="007334CC"/>
    <w:rsid w:val="007336EC"/>
    <w:rsid w:val="007337D9"/>
    <w:rsid w:val="007338A9"/>
    <w:rsid w:val="00733A4C"/>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EB1"/>
    <w:rsid w:val="007400A8"/>
    <w:rsid w:val="007406B2"/>
    <w:rsid w:val="00740A8B"/>
    <w:rsid w:val="00740E01"/>
    <w:rsid w:val="007416B8"/>
    <w:rsid w:val="007418E1"/>
    <w:rsid w:val="00741CA9"/>
    <w:rsid w:val="00741E77"/>
    <w:rsid w:val="00742290"/>
    <w:rsid w:val="0074232A"/>
    <w:rsid w:val="0074247C"/>
    <w:rsid w:val="0074284D"/>
    <w:rsid w:val="00742962"/>
    <w:rsid w:val="00742BEB"/>
    <w:rsid w:val="00742C1D"/>
    <w:rsid w:val="00742E9C"/>
    <w:rsid w:val="00742F97"/>
    <w:rsid w:val="007432AD"/>
    <w:rsid w:val="00743B10"/>
    <w:rsid w:val="00743E04"/>
    <w:rsid w:val="00744612"/>
    <w:rsid w:val="00744AA9"/>
    <w:rsid w:val="00744DCE"/>
    <w:rsid w:val="00744E43"/>
    <w:rsid w:val="00744EC0"/>
    <w:rsid w:val="00744EF6"/>
    <w:rsid w:val="007450ED"/>
    <w:rsid w:val="007453C7"/>
    <w:rsid w:val="00745462"/>
    <w:rsid w:val="0074566B"/>
    <w:rsid w:val="007458DA"/>
    <w:rsid w:val="00745B09"/>
    <w:rsid w:val="00745C3F"/>
    <w:rsid w:val="00745D82"/>
    <w:rsid w:val="00745EBB"/>
    <w:rsid w:val="00745F6D"/>
    <w:rsid w:val="007462F9"/>
    <w:rsid w:val="00746BC2"/>
    <w:rsid w:val="00746CC4"/>
    <w:rsid w:val="00746FD5"/>
    <w:rsid w:val="007470E3"/>
    <w:rsid w:val="007474BC"/>
    <w:rsid w:val="00747846"/>
    <w:rsid w:val="00747AF1"/>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3FD"/>
    <w:rsid w:val="0075468C"/>
    <w:rsid w:val="007547EE"/>
    <w:rsid w:val="0075481F"/>
    <w:rsid w:val="007548A9"/>
    <w:rsid w:val="00754FAC"/>
    <w:rsid w:val="00755078"/>
    <w:rsid w:val="00755343"/>
    <w:rsid w:val="0075582F"/>
    <w:rsid w:val="0075586C"/>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4189"/>
    <w:rsid w:val="007647F2"/>
    <w:rsid w:val="00764DF1"/>
    <w:rsid w:val="007652CE"/>
    <w:rsid w:val="0076548F"/>
    <w:rsid w:val="00765940"/>
    <w:rsid w:val="00765E0F"/>
    <w:rsid w:val="00765E4B"/>
    <w:rsid w:val="00766194"/>
    <w:rsid w:val="00766199"/>
    <w:rsid w:val="00766237"/>
    <w:rsid w:val="0076659A"/>
    <w:rsid w:val="0076659E"/>
    <w:rsid w:val="007666EE"/>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247C"/>
    <w:rsid w:val="00772612"/>
    <w:rsid w:val="00772942"/>
    <w:rsid w:val="0077313F"/>
    <w:rsid w:val="0077318C"/>
    <w:rsid w:val="00773624"/>
    <w:rsid w:val="00773767"/>
    <w:rsid w:val="00773A1F"/>
    <w:rsid w:val="00773A25"/>
    <w:rsid w:val="00773C48"/>
    <w:rsid w:val="00773E2F"/>
    <w:rsid w:val="00773EC8"/>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0E2"/>
    <w:rsid w:val="0078611C"/>
    <w:rsid w:val="00786A4D"/>
    <w:rsid w:val="00786D82"/>
    <w:rsid w:val="00786E4A"/>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60"/>
    <w:rsid w:val="00793AD4"/>
    <w:rsid w:val="00794384"/>
    <w:rsid w:val="0079472A"/>
    <w:rsid w:val="0079507E"/>
    <w:rsid w:val="007952F3"/>
    <w:rsid w:val="007955A3"/>
    <w:rsid w:val="00795798"/>
    <w:rsid w:val="007957E1"/>
    <w:rsid w:val="007958B3"/>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59D0"/>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256"/>
    <w:rsid w:val="007B1454"/>
    <w:rsid w:val="007B1C41"/>
    <w:rsid w:val="007B1EFB"/>
    <w:rsid w:val="007B2317"/>
    <w:rsid w:val="007B2332"/>
    <w:rsid w:val="007B2751"/>
    <w:rsid w:val="007B27AA"/>
    <w:rsid w:val="007B2B9A"/>
    <w:rsid w:val="007B2CA7"/>
    <w:rsid w:val="007B2E40"/>
    <w:rsid w:val="007B33B9"/>
    <w:rsid w:val="007B37B8"/>
    <w:rsid w:val="007B3AD2"/>
    <w:rsid w:val="007B3FD4"/>
    <w:rsid w:val="007B41B9"/>
    <w:rsid w:val="007B426C"/>
    <w:rsid w:val="007B42C8"/>
    <w:rsid w:val="007B4682"/>
    <w:rsid w:val="007B46F2"/>
    <w:rsid w:val="007B49EB"/>
    <w:rsid w:val="007B4A84"/>
    <w:rsid w:val="007B54AE"/>
    <w:rsid w:val="007B569A"/>
    <w:rsid w:val="007B5728"/>
    <w:rsid w:val="007B572F"/>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57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B37"/>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F76"/>
    <w:rsid w:val="007F1169"/>
    <w:rsid w:val="007F12B1"/>
    <w:rsid w:val="007F140F"/>
    <w:rsid w:val="007F1604"/>
    <w:rsid w:val="007F1935"/>
    <w:rsid w:val="007F1BD2"/>
    <w:rsid w:val="007F1C19"/>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7F"/>
    <w:rsid w:val="007F6FA4"/>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91"/>
    <w:rsid w:val="00803C49"/>
    <w:rsid w:val="00803D2C"/>
    <w:rsid w:val="008044C4"/>
    <w:rsid w:val="008045B6"/>
    <w:rsid w:val="00804A77"/>
    <w:rsid w:val="00804D18"/>
    <w:rsid w:val="00805055"/>
    <w:rsid w:val="0080512F"/>
    <w:rsid w:val="0080515C"/>
    <w:rsid w:val="00805B37"/>
    <w:rsid w:val="00805BCF"/>
    <w:rsid w:val="00805CBD"/>
    <w:rsid w:val="00805D33"/>
    <w:rsid w:val="00806035"/>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31"/>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268"/>
    <w:rsid w:val="0083038B"/>
    <w:rsid w:val="008303F0"/>
    <w:rsid w:val="00830654"/>
    <w:rsid w:val="008307A8"/>
    <w:rsid w:val="0083098E"/>
    <w:rsid w:val="00830CA5"/>
    <w:rsid w:val="008314BB"/>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4FB0"/>
    <w:rsid w:val="00835018"/>
    <w:rsid w:val="00835B2F"/>
    <w:rsid w:val="00835D81"/>
    <w:rsid w:val="00835FE4"/>
    <w:rsid w:val="00836D13"/>
    <w:rsid w:val="00836D8A"/>
    <w:rsid w:val="00836E3B"/>
    <w:rsid w:val="00836F1B"/>
    <w:rsid w:val="0083706C"/>
    <w:rsid w:val="0083737E"/>
    <w:rsid w:val="008376E1"/>
    <w:rsid w:val="00837B36"/>
    <w:rsid w:val="00837E5F"/>
    <w:rsid w:val="00840433"/>
    <w:rsid w:val="008406B0"/>
    <w:rsid w:val="00840A46"/>
    <w:rsid w:val="00840E08"/>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E4"/>
    <w:rsid w:val="008455E5"/>
    <w:rsid w:val="00845788"/>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475"/>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63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93C"/>
    <w:rsid w:val="008769B0"/>
    <w:rsid w:val="00876EF7"/>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990"/>
    <w:rsid w:val="00883FA6"/>
    <w:rsid w:val="008840B4"/>
    <w:rsid w:val="008843F6"/>
    <w:rsid w:val="008844A4"/>
    <w:rsid w:val="00884850"/>
    <w:rsid w:val="00884AB7"/>
    <w:rsid w:val="00884DC6"/>
    <w:rsid w:val="0088541D"/>
    <w:rsid w:val="0088546D"/>
    <w:rsid w:val="0088555A"/>
    <w:rsid w:val="0088601D"/>
    <w:rsid w:val="0088620A"/>
    <w:rsid w:val="0088657A"/>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8D6"/>
    <w:rsid w:val="00890A78"/>
    <w:rsid w:val="0089110C"/>
    <w:rsid w:val="00891199"/>
    <w:rsid w:val="008916C1"/>
    <w:rsid w:val="00891709"/>
    <w:rsid w:val="00891A55"/>
    <w:rsid w:val="00891FF3"/>
    <w:rsid w:val="0089235A"/>
    <w:rsid w:val="008927AD"/>
    <w:rsid w:val="00892848"/>
    <w:rsid w:val="00893223"/>
    <w:rsid w:val="0089424E"/>
    <w:rsid w:val="00894434"/>
    <w:rsid w:val="008946B8"/>
    <w:rsid w:val="00894FFF"/>
    <w:rsid w:val="008951DE"/>
    <w:rsid w:val="0089543E"/>
    <w:rsid w:val="0089546F"/>
    <w:rsid w:val="008955A7"/>
    <w:rsid w:val="0089568F"/>
    <w:rsid w:val="00895939"/>
    <w:rsid w:val="00895AE1"/>
    <w:rsid w:val="00895CDD"/>
    <w:rsid w:val="00895ED2"/>
    <w:rsid w:val="00895FF8"/>
    <w:rsid w:val="00896A4A"/>
    <w:rsid w:val="00896B22"/>
    <w:rsid w:val="00896F8E"/>
    <w:rsid w:val="0089758B"/>
    <w:rsid w:val="0089782A"/>
    <w:rsid w:val="00897B08"/>
    <w:rsid w:val="00897B5E"/>
    <w:rsid w:val="00897D6D"/>
    <w:rsid w:val="00897E11"/>
    <w:rsid w:val="00897FC0"/>
    <w:rsid w:val="008A0821"/>
    <w:rsid w:val="008A12E1"/>
    <w:rsid w:val="008A195B"/>
    <w:rsid w:val="008A1DC7"/>
    <w:rsid w:val="008A1EFF"/>
    <w:rsid w:val="008A1F1E"/>
    <w:rsid w:val="008A26D7"/>
    <w:rsid w:val="008A2B4D"/>
    <w:rsid w:val="008A2C28"/>
    <w:rsid w:val="008A2D2D"/>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4"/>
    <w:rsid w:val="008C1CB7"/>
    <w:rsid w:val="008C1CEE"/>
    <w:rsid w:val="008C1D0A"/>
    <w:rsid w:val="008C257A"/>
    <w:rsid w:val="008C29C9"/>
    <w:rsid w:val="008C2AB1"/>
    <w:rsid w:val="008C2E52"/>
    <w:rsid w:val="008C3047"/>
    <w:rsid w:val="008C3138"/>
    <w:rsid w:val="008C3B77"/>
    <w:rsid w:val="008C3CF0"/>
    <w:rsid w:val="008C43AA"/>
    <w:rsid w:val="008C4467"/>
    <w:rsid w:val="008C4DD9"/>
    <w:rsid w:val="008C5023"/>
    <w:rsid w:val="008C54CA"/>
    <w:rsid w:val="008C57F4"/>
    <w:rsid w:val="008C597C"/>
    <w:rsid w:val="008C5ADD"/>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453"/>
    <w:rsid w:val="008D14F0"/>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4FCE"/>
    <w:rsid w:val="008D5077"/>
    <w:rsid w:val="008D58BC"/>
    <w:rsid w:val="008D59CE"/>
    <w:rsid w:val="008D5A50"/>
    <w:rsid w:val="008D5AE8"/>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F01FF"/>
    <w:rsid w:val="008F0662"/>
    <w:rsid w:val="008F08CE"/>
    <w:rsid w:val="008F0AC3"/>
    <w:rsid w:val="008F0BC6"/>
    <w:rsid w:val="008F0EE7"/>
    <w:rsid w:val="008F11CE"/>
    <w:rsid w:val="008F1596"/>
    <w:rsid w:val="008F17BF"/>
    <w:rsid w:val="008F1849"/>
    <w:rsid w:val="008F1A1D"/>
    <w:rsid w:val="008F2111"/>
    <w:rsid w:val="008F2127"/>
    <w:rsid w:val="008F228B"/>
    <w:rsid w:val="008F22DD"/>
    <w:rsid w:val="008F25DA"/>
    <w:rsid w:val="008F274A"/>
    <w:rsid w:val="008F290E"/>
    <w:rsid w:val="008F29C3"/>
    <w:rsid w:val="008F29DF"/>
    <w:rsid w:val="008F2FD6"/>
    <w:rsid w:val="008F3443"/>
    <w:rsid w:val="008F3C3B"/>
    <w:rsid w:val="008F3C4E"/>
    <w:rsid w:val="008F3FFE"/>
    <w:rsid w:val="008F40C1"/>
    <w:rsid w:val="008F468A"/>
    <w:rsid w:val="008F4BA3"/>
    <w:rsid w:val="008F4E90"/>
    <w:rsid w:val="008F535D"/>
    <w:rsid w:val="008F5498"/>
    <w:rsid w:val="008F5596"/>
    <w:rsid w:val="008F5A2C"/>
    <w:rsid w:val="008F5EA4"/>
    <w:rsid w:val="008F5FFC"/>
    <w:rsid w:val="008F6039"/>
    <w:rsid w:val="008F60B5"/>
    <w:rsid w:val="008F618E"/>
    <w:rsid w:val="008F6271"/>
    <w:rsid w:val="008F6790"/>
    <w:rsid w:val="008F6B56"/>
    <w:rsid w:val="008F7172"/>
    <w:rsid w:val="008F758A"/>
    <w:rsid w:val="008F78AC"/>
    <w:rsid w:val="00900498"/>
    <w:rsid w:val="009006EB"/>
    <w:rsid w:val="00900777"/>
    <w:rsid w:val="009007B5"/>
    <w:rsid w:val="00900ACA"/>
    <w:rsid w:val="00900B59"/>
    <w:rsid w:val="00900BA2"/>
    <w:rsid w:val="00900E22"/>
    <w:rsid w:val="00901750"/>
    <w:rsid w:val="0090182C"/>
    <w:rsid w:val="00901A8D"/>
    <w:rsid w:val="00901C4A"/>
    <w:rsid w:val="00901E9A"/>
    <w:rsid w:val="0090243E"/>
    <w:rsid w:val="009029F1"/>
    <w:rsid w:val="00902B5C"/>
    <w:rsid w:val="0090324A"/>
    <w:rsid w:val="009035B2"/>
    <w:rsid w:val="009038E3"/>
    <w:rsid w:val="00903D8C"/>
    <w:rsid w:val="00903DAA"/>
    <w:rsid w:val="00904408"/>
    <w:rsid w:val="00904549"/>
    <w:rsid w:val="00904D1B"/>
    <w:rsid w:val="00904E68"/>
    <w:rsid w:val="009052F8"/>
    <w:rsid w:val="00905343"/>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1F0"/>
    <w:rsid w:val="0091428C"/>
    <w:rsid w:val="00914495"/>
    <w:rsid w:val="0091483B"/>
    <w:rsid w:val="00914BC6"/>
    <w:rsid w:val="00914FE6"/>
    <w:rsid w:val="00914FE9"/>
    <w:rsid w:val="0091518C"/>
    <w:rsid w:val="009152C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851"/>
    <w:rsid w:val="00921E53"/>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5985"/>
    <w:rsid w:val="00926067"/>
    <w:rsid w:val="0092621A"/>
    <w:rsid w:val="00926A50"/>
    <w:rsid w:val="00926BC7"/>
    <w:rsid w:val="00926C0D"/>
    <w:rsid w:val="00927102"/>
    <w:rsid w:val="009275D0"/>
    <w:rsid w:val="00927DB0"/>
    <w:rsid w:val="00927FC7"/>
    <w:rsid w:val="0093029B"/>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742"/>
    <w:rsid w:val="00940C41"/>
    <w:rsid w:val="0094101C"/>
    <w:rsid w:val="0094103A"/>
    <w:rsid w:val="0094138A"/>
    <w:rsid w:val="009416F3"/>
    <w:rsid w:val="00941815"/>
    <w:rsid w:val="009419D5"/>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61E3"/>
    <w:rsid w:val="009462E2"/>
    <w:rsid w:val="009465FB"/>
    <w:rsid w:val="009468FE"/>
    <w:rsid w:val="00946900"/>
    <w:rsid w:val="00946B3A"/>
    <w:rsid w:val="00946F39"/>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01A"/>
    <w:rsid w:val="0097069E"/>
    <w:rsid w:val="00971716"/>
    <w:rsid w:val="009717C2"/>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C86"/>
    <w:rsid w:val="0099325B"/>
    <w:rsid w:val="0099338E"/>
    <w:rsid w:val="009938EF"/>
    <w:rsid w:val="00993C41"/>
    <w:rsid w:val="00994252"/>
    <w:rsid w:val="0099447B"/>
    <w:rsid w:val="00994498"/>
    <w:rsid w:val="00994ABD"/>
    <w:rsid w:val="00994C63"/>
    <w:rsid w:val="00995161"/>
    <w:rsid w:val="00995444"/>
    <w:rsid w:val="00995965"/>
    <w:rsid w:val="00995A93"/>
    <w:rsid w:val="00995D30"/>
    <w:rsid w:val="00995DFD"/>
    <w:rsid w:val="00995E9B"/>
    <w:rsid w:val="00996147"/>
    <w:rsid w:val="00996430"/>
    <w:rsid w:val="00996544"/>
    <w:rsid w:val="00996711"/>
    <w:rsid w:val="00996B43"/>
    <w:rsid w:val="00996CA4"/>
    <w:rsid w:val="00996D01"/>
    <w:rsid w:val="00997011"/>
    <w:rsid w:val="00997519"/>
    <w:rsid w:val="009976D4"/>
    <w:rsid w:val="00997FFB"/>
    <w:rsid w:val="009A122C"/>
    <w:rsid w:val="009A1868"/>
    <w:rsid w:val="009A1B9B"/>
    <w:rsid w:val="009A21C3"/>
    <w:rsid w:val="009A2255"/>
    <w:rsid w:val="009A231D"/>
    <w:rsid w:val="009A31E6"/>
    <w:rsid w:val="009A33BD"/>
    <w:rsid w:val="009A3B15"/>
    <w:rsid w:val="009A3C86"/>
    <w:rsid w:val="009A41A2"/>
    <w:rsid w:val="009A4335"/>
    <w:rsid w:val="009A44F8"/>
    <w:rsid w:val="009A4BCE"/>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B7A09"/>
    <w:rsid w:val="009C08B5"/>
    <w:rsid w:val="009C1213"/>
    <w:rsid w:val="009C14B5"/>
    <w:rsid w:val="009C151E"/>
    <w:rsid w:val="009C1543"/>
    <w:rsid w:val="009C18DE"/>
    <w:rsid w:val="009C212C"/>
    <w:rsid w:val="009C220B"/>
    <w:rsid w:val="009C22B1"/>
    <w:rsid w:val="009C241B"/>
    <w:rsid w:val="009C28B3"/>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E1B"/>
    <w:rsid w:val="009C5EE3"/>
    <w:rsid w:val="009C6301"/>
    <w:rsid w:val="009C668D"/>
    <w:rsid w:val="009C74CE"/>
    <w:rsid w:val="009C772B"/>
    <w:rsid w:val="009C7A0D"/>
    <w:rsid w:val="009D04B2"/>
    <w:rsid w:val="009D09E3"/>
    <w:rsid w:val="009D0D70"/>
    <w:rsid w:val="009D0D7D"/>
    <w:rsid w:val="009D13DC"/>
    <w:rsid w:val="009D17DF"/>
    <w:rsid w:val="009D1A34"/>
    <w:rsid w:val="009D1D5C"/>
    <w:rsid w:val="009D1DB2"/>
    <w:rsid w:val="009D1F7C"/>
    <w:rsid w:val="009D242B"/>
    <w:rsid w:val="009D2DF0"/>
    <w:rsid w:val="009D2E77"/>
    <w:rsid w:val="009D2EEB"/>
    <w:rsid w:val="009D30C2"/>
    <w:rsid w:val="009D3257"/>
    <w:rsid w:val="009D3884"/>
    <w:rsid w:val="009D3EFE"/>
    <w:rsid w:val="009D4044"/>
    <w:rsid w:val="009D44C5"/>
    <w:rsid w:val="009D4521"/>
    <w:rsid w:val="009D4733"/>
    <w:rsid w:val="009D47C0"/>
    <w:rsid w:val="009D4859"/>
    <w:rsid w:val="009D49B7"/>
    <w:rsid w:val="009D4A3D"/>
    <w:rsid w:val="009D4CC8"/>
    <w:rsid w:val="009D5BCE"/>
    <w:rsid w:val="009D5BD6"/>
    <w:rsid w:val="009D5E0A"/>
    <w:rsid w:val="009D616C"/>
    <w:rsid w:val="009D646C"/>
    <w:rsid w:val="009D65A1"/>
    <w:rsid w:val="009D66C0"/>
    <w:rsid w:val="009D681B"/>
    <w:rsid w:val="009D7326"/>
    <w:rsid w:val="009D753A"/>
    <w:rsid w:val="009E06EB"/>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753D"/>
    <w:rsid w:val="009E7A21"/>
    <w:rsid w:val="009E7A74"/>
    <w:rsid w:val="009E7B89"/>
    <w:rsid w:val="009F00A3"/>
    <w:rsid w:val="009F075D"/>
    <w:rsid w:val="009F0CD6"/>
    <w:rsid w:val="009F1081"/>
    <w:rsid w:val="009F1628"/>
    <w:rsid w:val="009F1FBF"/>
    <w:rsid w:val="009F2BC4"/>
    <w:rsid w:val="009F2F50"/>
    <w:rsid w:val="009F322F"/>
    <w:rsid w:val="009F3820"/>
    <w:rsid w:val="009F3C9B"/>
    <w:rsid w:val="009F3CAC"/>
    <w:rsid w:val="009F3E3B"/>
    <w:rsid w:val="009F3FE3"/>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D"/>
    <w:rsid w:val="00A019F5"/>
    <w:rsid w:val="00A01A41"/>
    <w:rsid w:val="00A02087"/>
    <w:rsid w:val="00A0216E"/>
    <w:rsid w:val="00A026C8"/>
    <w:rsid w:val="00A02B07"/>
    <w:rsid w:val="00A02C4C"/>
    <w:rsid w:val="00A02D6D"/>
    <w:rsid w:val="00A03F9E"/>
    <w:rsid w:val="00A04041"/>
    <w:rsid w:val="00A04144"/>
    <w:rsid w:val="00A0422D"/>
    <w:rsid w:val="00A042B9"/>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A1"/>
    <w:rsid w:val="00A2675F"/>
    <w:rsid w:val="00A267BD"/>
    <w:rsid w:val="00A26A12"/>
    <w:rsid w:val="00A26A6C"/>
    <w:rsid w:val="00A26CB5"/>
    <w:rsid w:val="00A26E34"/>
    <w:rsid w:val="00A27110"/>
    <w:rsid w:val="00A2719D"/>
    <w:rsid w:val="00A2748F"/>
    <w:rsid w:val="00A278D1"/>
    <w:rsid w:val="00A27B2F"/>
    <w:rsid w:val="00A27FEB"/>
    <w:rsid w:val="00A3004A"/>
    <w:rsid w:val="00A300AF"/>
    <w:rsid w:val="00A3015A"/>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370"/>
    <w:rsid w:val="00A453DF"/>
    <w:rsid w:val="00A45742"/>
    <w:rsid w:val="00A4588E"/>
    <w:rsid w:val="00A46731"/>
    <w:rsid w:val="00A46915"/>
    <w:rsid w:val="00A47155"/>
    <w:rsid w:val="00A474A2"/>
    <w:rsid w:val="00A47BAD"/>
    <w:rsid w:val="00A47F96"/>
    <w:rsid w:val="00A50307"/>
    <w:rsid w:val="00A50664"/>
    <w:rsid w:val="00A50E47"/>
    <w:rsid w:val="00A50F61"/>
    <w:rsid w:val="00A510FC"/>
    <w:rsid w:val="00A51D36"/>
    <w:rsid w:val="00A5222F"/>
    <w:rsid w:val="00A524A9"/>
    <w:rsid w:val="00A525FB"/>
    <w:rsid w:val="00A5272B"/>
    <w:rsid w:val="00A52ADF"/>
    <w:rsid w:val="00A52B65"/>
    <w:rsid w:val="00A52C1C"/>
    <w:rsid w:val="00A53171"/>
    <w:rsid w:val="00A5320C"/>
    <w:rsid w:val="00A53C67"/>
    <w:rsid w:val="00A53D46"/>
    <w:rsid w:val="00A53D52"/>
    <w:rsid w:val="00A54087"/>
    <w:rsid w:val="00A544CC"/>
    <w:rsid w:val="00A5465A"/>
    <w:rsid w:val="00A54AEE"/>
    <w:rsid w:val="00A54E5D"/>
    <w:rsid w:val="00A54F6D"/>
    <w:rsid w:val="00A55347"/>
    <w:rsid w:val="00A5538A"/>
    <w:rsid w:val="00A55504"/>
    <w:rsid w:val="00A5570D"/>
    <w:rsid w:val="00A55B46"/>
    <w:rsid w:val="00A55CCB"/>
    <w:rsid w:val="00A55D79"/>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E4C"/>
    <w:rsid w:val="00A812F6"/>
    <w:rsid w:val="00A81474"/>
    <w:rsid w:val="00A818ED"/>
    <w:rsid w:val="00A81C2C"/>
    <w:rsid w:val="00A820B7"/>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8B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444B"/>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F9"/>
    <w:rsid w:val="00AB7132"/>
    <w:rsid w:val="00AB7378"/>
    <w:rsid w:val="00AB759D"/>
    <w:rsid w:val="00AC08D1"/>
    <w:rsid w:val="00AC0A2D"/>
    <w:rsid w:val="00AC13AA"/>
    <w:rsid w:val="00AC179F"/>
    <w:rsid w:val="00AC1813"/>
    <w:rsid w:val="00AC19C7"/>
    <w:rsid w:val="00AC1D20"/>
    <w:rsid w:val="00AC1EF4"/>
    <w:rsid w:val="00AC1FF9"/>
    <w:rsid w:val="00AC22EF"/>
    <w:rsid w:val="00AC23D4"/>
    <w:rsid w:val="00AC2949"/>
    <w:rsid w:val="00AC2B4D"/>
    <w:rsid w:val="00AC2E72"/>
    <w:rsid w:val="00AC32A8"/>
    <w:rsid w:val="00AC38E9"/>
    <w:rsid w:val="00AC3BC5"/>
    <w:rsid w:val="00AC44FC"/>
    <w:rsid w:val="00AC48C9"/>
    <w:rsid w:val="00AC4D50"/>
    <w:rsid w:val="00AC4F2E"/>
    <w:rsid w:val="00AC55F1"/>
    <w:rsid w:val="00AC5A11"/>
    <w:rsid w:val="00AC5A87"/>
    <w:rsid w:val="00AC5D60"/>
    <w:rsid w:val="00AC5FE0"/>
    <w:rsid w:val="00AC61F3"/>
    <w:rsid w:val="00AC63C0"/>
    <w:rsid w:val="00AC6E22"/>
    <w:rsid w:val="00AC789F"/>
    <w:rsid w:val="00AC792F"/>
    <w:rsid w:val="00AC7B23"/>
    <w:rsid w:val="00AC7B30"/>
    <w:rsid w:val="00AD02E7"/>
    <w:rsid w:val="00AD0719"/>
    <w:rsid w:val="00AD082A"/>
    <w:rsid w:val="00AD0849"/>
    <w:rsid w:val="00AD188E"/>
    <w:rsid w:val="00AD1F7E"/>
    <w:rsid w:val="00AD27FA"/>
    <w:rsid w:val="00AD2D24"/>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94D"/>
    <w:rsid w:val="00AD6F13"/>
    <w:rsid w:val="00AD7469"/>
    <w:rsid w:val="00AD78D1"/>
    <w:rsid w:val="00AE031E"/>
    <w:rsid w:val="00AE0376"/>
    <w:rsid w:val="00AE0629"/>
    <w:rsid w:val="00AE08F8"/>
    <w:rsid w:val="00AE0A90"/>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9EE"/>
    <w:rsid w:val="00AE5AC3"/>
    <w:rsid w:val="00AE5B97"/>
    <w:rsid w:val="00AE5F6B"/>
    <w:rsid w:val="00AE6145"/>
    <w:rsid w:val="00AE65CA"/>
    <w:rsid w:val="00AE6832"/>
    <w:rsid w:val="00AE6A5B"/>
    <w:rsid w:val="00AE6E95"/>
    <w:rsid w:val="00AE6F82"/>
    <w:rsid w:val="00AE745B"/>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CB"/>
    <w:rsid w:val="00AF33F0"/>
    <w:rsid w:val="00AF348C"/>
    <w:rsid w:val="00AF34B3"/>
    <w:rsid w:val="00AF38B7"/>
    <w:rsid w:val="00AF3C0F"/>
    <w:rsid w:val="00AF3C88"/>
    <w:rsid w:val="00AF43E8"/>
    <w:rsid w:val="00AF46F1"/>
    <w:rsid w:val="00AF5251"/>
    <w:rsid w:val="00AF5605"/>
    <w:rsid w:val="00AF5750"/>
    <w:rsid w:val="00AF5B1D"/>
    <w:rsid w:val="00AF5F22"/>
    <w:rsid w:val="00AF60B1"/>
    <w:rsid w:val="00AF6ACA"/>
    <w:rsid w:val="00AF7141"/>
    <w:rsid w:val="00AF7295"/>
    <w:rsid w:val="00AF7298"/>
    <w:rsid w:val="00AF7589"/>
    <w:rsid w:val="00AF7D45"/>
    <w:rsid w:val="00AF7F63"/>
    <w:rsid w:val="00B001AF"/>
    <w:rsid w:val="00B00634"/>
    <w:rsid w:val="00B01167"/>
    <w:rsid w:val="00B012E4"/>
    <w:rsid w:val="00B01409"/>
    <w:rsid w:val="00B01858"/>
    <w:rsid w:val="00B01B0E"/>
    <w:rsid w:val="00B01F58"/>
    <w:rsid w:val="00B02BCC"/>
    <w:rsid w:val="00B02BDA"/>
    <w:rsid w:val="00B02E99"/>
    <w:rsid w:val="00B02F66"/>
    <w:rsid w:val="00B030B6"/>
    <w:rsid w:val="00B0333C"/>
    <w:rsid w:val="00B03564"/>
    <w:rsid w:val="00B03A78"/>
    <w:rsid w:val="00B03FCF"/>
    <w:rsid w:val="00B0450E"/>
    <w:rsid w:val="00B047F2"/>
    <w:rsid w:val="00B0491D"/>
    <w:rsid w:val="00B04F1C"/>
    <w:rsid w:val="00B0503B"/>
    <w:rsid w:val="00B050CD"/>
    <w:rsid w:val="00B05544"/>
    <w:rsid w:val="00B05655"/>
    <w:rsid w:val="00B057B4"/>
    <w:rsid w:val="00B05EE9"/>
    <w:rsid w:val="00B06354"/>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51E0"/>
    <w:rsid w:val="00B15A42"/>
    <w:rsid w:val="00B15C27"/>
    <w:rsid w:val="00B15DDA"/>
    <w:rsid w:val="00B16209"/>
    <w:rsid w:val="00B162C6"/>
    <w:rsid w:val="00B16658"/>
    <w:rsid w:val="00B16A2B"/>
    <w:rsid w:val="00B16BA6"/>
    <w:rsid w:val="00B16C52"/>
    <w:rsid w:val="00B17898"/>
    <w:rsid w:val="00B202BF"/>
    <w:rsid w:val="00B20944"/>
    <w:rsid w:val="00B20A16"/>
    <w:rsid w:val="00B20AC5"/>
    <w:rsid w:val="00B20C49"/>
    <w:rsid w:val="00B21037"/>
    <w:rsid w:val="00B2116D"/>
    <w:rsid w:val="00B2133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8B4"/>
    <w:rsid w:val="00B23B4D"/>
    <w:rsid w:val="00B23CA3"/>
    <w:rsid w:val="00B23DA3"/>
    <w:rsid w:val="00B24079"/>
    <w:rsid w:val="00B242D1"/>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EF"/>
    <w:rsid w:val="00B279C3"/>
    <w:rsid w:val="00B27A05"/>
    <w:rsid w:val="00B3003C"/>
    <w:rsid w:val="00B3022E"/>
    <w:rsid w:val="00B30256"/>
    <w:rsid w:val="00B30816"/>
    <w:rsid w:val="00B30839"/>
    <w:rsid w:val="00B30BD3"/>
    <w:rsid w:val="00B30D1B"/>
    <w:rsid w:val="00B30DFA"/>
    <w:rsid w:val="00B31010"/>
    <w:rsid w:val="00B31200"/>
    <w:rsid w:val="00B31220"/>
    <w:rsid w:val="00B31311"/>
    <w:rsid w:val="00B31339"/>
    <w:rsid w:val="00B315C9"/>
    <w:rsid w:val="00B318AF"/>
    <w:rsid w:val="00B31A33"/>
    <w:rsid w:val="00B31F86"/>
    <w:rsid w:val="00B325D2"/>
    <w:rsid w:val="00B32945"/>
    <w:rsid w:val="00B32F91"/>
    <w:rsid w:val="00B33182"/>
    <w:rsid w:val="00B336E5"/>
    <w:rsid w:val="00B33A53"/>
    <w:rsid w:val="00B33A8A"/>
    <w:rsid w:val="00B33D97"/>
    <w:rsid w:val="00B33F31"/>
    <w:rsid w:val="00B33FBA"/>
    <w:rsid w:val="00B34479"/>
    <w:rsid w:val="00B344B1"/>
    <w:rsid w:val="00B345FF"/>
    <w:rsid w:val="00B34AB8"/>
    <w:rsid w:val="00B34BF6"/>
    <w:rsid w:val="00B3631A"/>
    <w:rsid w:val="00B363CD"/>
    <w:rsid w:val="00B3648D"/>
    <w:rsid w:val="00B366A2"/>
    <w:rsid w:val="00B36729"/>
    <w:rsid w:val="00B36B81"/>
    <w:rsid w:val="00B36C6A"/>
    <w:rsid w:val="00B36D55"/>
    <w:rsid w:val="00B37314"/>
    <w:rsid w:val="00B374F6"/>
    <w:rsid w:val="00B37E7E"/>
    <w:rsid w:val="00B37EDC"/>
    <w:rsid w:val="00B40163"/>
    <w:rsid w:val="00B40AD6"/>
    <w:rsid w:val="00B40C1E"/>
    <w:rsid w:val="00B40D8E"/>
    <w:rsid w:val="00B40E08"/>
    <w:rsid w:val="00B410F1"/>
    <w:rsid w:val="00B414AB"/>
    <w:rsid w:val="00B4165D"/>
    <w:rsid w:val="00B416D9"/>
    <w:rsid w:val="00B4174B"/>
    <w:rsid w:val="00B419B9"/>
    <w:rsid w:val="00B41BC1"/>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6ED"/>
    <w:rsid w:val="00B47918"/>
    <w:rsid w:val="00B47E99"/>
    <w:rsid w:val="00B50328"/>
    <w:rsid w:val="00B5081D"/>
    <w:rsid w:val="00B50AEC"/>
    <w:rsid w:val="00B51416"/>
    <w:rsid w:val="00B5159A"/>
    <w:rsid w:val="00B515B1"/>
    <w:rsid w:val="00B51BCD"/>
    <w:rsid w:val="00B51DF0"/>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D19"/>
    <w:rsid w:val="00B552B7"/>
    <w:rsid w:val="00B55368"/>
    <w:rsid w:val="00B5571B"/>
    <w:rsid w:val="00B567E4"/>
    <w:rsid w:val="00B570F9"/>
    <w:rsid w:val="00B5725B"/>
    <w:rsid w:val="00B57F2D"/>
    <w:rsid w:val="00B60606"/>
    <w:rsid w:val="00B60680"/>
    <w:rsid w:val="00B6073D"/>
    <w:rsid w:val="00B6098A"/>
    <w:rsid w:val="00B609A5"/>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C87"/>
    <w:rsid w:val="00B66F68"/>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B5C"/>
    <w:rsid w:val="00B81DA6"/>
    <w:rsid w:val="00B81E80"/>
    <w:rsid w:val="00B82083"/>
    <w:rsid w:val="00B826ED"/>
    <w:rsid w:val="00B83025"/>
    <w:rsid w:val="00B83169"/>
    <w:rsid w:val="00B8324D"/>
    <w:rsid w:val="00B83A52"/>
    <w:rsid w:val="00B83E0C"/>
    <w:rsid w:val="00B83E4A"/>
    <w:rsid w:val="00B83ED2"/>
    <w:rsid w:val="00B841B1"/>
    <w:rsid w:val="00B84685"/>
    <w:rsid w:val="00B84980"/>
    <w:rsid w:val="00B849E0"/>
    <w:rsid w:val="00B84A95"/>
    <w:rsid w:val="00B84A9E"/>
    <w:rsid w:val="00B84BDE"/>
    <w:rsid w:val="00B84C65"/>
    <w:rsid w:val="00B84DC0"/>
    <w:rsid w:val="00B84DFB"/>
    <w:rsid w:val="00B8635D"/>
    <w:rsid w:val="00B8652B"/>
    <w:rsid w:val="00B8697B"/>
    <w:rsid w:val="00B86C05"/>
    <w:rsid w:val="00B86DB1"/>
    <w:rsid w:val="00B86E50"/>
    <w:rsid w:val="00B86F09"/>
    <w:rsid w:val="00B87287"/>
    <w:rsid w:val="00B87BAD"/>
    <w:rsid w:val="00B90031"/>
    <w:rsid w:val="00B90513"/>
    <w:rsid w:val="00B9076C"/>
    <w:rsid w:val="00B909B2"/>
    <w:rsid w:val="00B90C98"/>
    <w:rsid w:val="00B90D53"/>
    <w:rsid w:val="00B90DAB"/>
    <w:rsid w:val="00B90F17"/>
    <w:rsid w:val="00B91033"/>
    <w:rsid w:val="00B91096"/>
    <w:rsid w:val="00B911D0"/>
    <w:rsid w:val="00B91529"/>
    <w:rsid w:val="00B91FE3"/>
    <w:rsid w:val="00B92253"/>
    <w:rsid w:val="00B9291C"/>
    <w:rsid w:val="00B92932"/>
    <w:rsid w:val="00B9297A"/>
    <w:rsid w:val="00B92CB7"/>
    <w:rsid w:val="00B93121"/>
    <w:rsid w:val="00B938FB"/>
    <w:rsid w:val="00B93BB3"/>
    <w:rsid w:val="00B93F3C"/>
    <w:rsid w:val="00B940E9"/>
    <w:rsid w:val="00B946A4"/>
    <w:rsid w:val="00B946AB"/>
    <w:rsid w:val="00B9477F"/>
    <w:rsid w:val="00B94F77"/>
    <w:rsid w:val="00B95973"/>
    <w:rsid w:val="00B95F81"/>
    <w:rsid w:val="00B96528"/>
    <w:rsid w:val="00B96585"/>
    <w:rsid w:val="00B96B07"/>
    <w:rsid w:val="00B96DAB"/>
    <w:rsid w:val="00B96E6F"/>
    <w:rsid w:val="00B97018"/>
    <w:rsid w:val="00B97428"/>
    <w:rsid w:val="00B9752F"/>
    <w:rsid w:val="00B97581"/>
    <w:rsid w:val="00B97811"/>
    <w:rsid w:val="00B978B7"/>
    <w:rsid w:val="00B97B01"/>
    <w:rsid w:val="00B97C70"/>
    <w:rsid w:val="00BA094C"/>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30FB"/>
    <w:rsid w:val="00BB3A85"/>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FF0"/>
    <w:rsid w:val="00BB74A2"/>
    <w:rsid w:val="00BB7590"/>
    <w:rsid w:val="00BB7825"/>
    <w:rsid w:val="00BB7C09"/>
    <w:rsid w:val="00BB7D61"/>
    <w:rsid w:val="00BB7E30"/>
    <w:rsid w:val="00BC0372"/>
    <w:rsid w:val="00BC04B3"/>
    <w:rsid w:val="00BC067D"/>
    <w:rsid w:val="00BC0767"/>
    <w:rsid w:val="00BC1298"/>
    <w:rsid w:val="00BC1CF3"/>
    <w:rsid w:val="00BC1D86"/>
    <w:rsid w:val="00BC208C"/>
    <w:rsid w:val="00BC253E"/>
    <w:rsid w:val="00BC29CF"/>
    <w:rsid w:val="00BC2DCD"/>
    <w:rsid w:val="00BC2DE3"/>
    <w:rsid w:val="00BC31C0"/>
    <w:rsid w:val="00BC3232"/>
    <w:rsid w:val="00BC3308"/>
    <w:rsid w:val="00BC3599"/>
    <w:rsid w:val="00BC3998"/>
    <w:rsid w:val="00BC39A5"/>
    <w:rsid w:val="00BC3B7F"/>
    <w:rsid w:val="00BC3E01"/>
    <w:rsid w:val="00BC3FD5"/>
    <w:rsid w:val="00BC4674"/>
    <w:rsid w:val="00BC4997"/>
    <w:rsid w:val="00BC4D95"/>
    <w:rsid w:val="00BC52C3"/>
    <w:rsid w:val="00BC5728"/>
    <w:rsid w:val="00BC5AA8"/>
    <w:rsid w:val="00BC5AB4"/>
    <w:rsid w:val="00BC5C7C"/>
    <w:rsid w:val="00BC5D32"/>
    <w:rsid w:val="00BC5E3F"/>
    <w:rsid w:val="00BC5E68"/>
    <w:rsid w:val="00BC64F9"/>
    <w:rsid w:val="00BC6579"/>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6AF"/>
    <w:rsid w:val="00BE3A87"/>
    <w:rsid w:val="00BE3AFD"/>
    <w:rsid w:val="00BE3F89"/>
    <w:rsid w:val="00BE4157"/>
    <w:rsid w:val="00BE41E1"/>
    <w:rsid w:val="00BE6183"/>
    <w:rsid w:val="00BE62BC"/>
    <w:rsid w:val="00BE6FF5"/>
    <w:rsid w:val="00BE7039"/>
    <w:rsid w:val="00BE7587"/>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76C"/>
    <w:rsid w:val="00BF282B"/>
    <w:rsid w:val="00BF2A8D"/>
    <w:rsid w:val="00BF2F6A"/>
    <w:rsid w:val="00BF3145"/>
    <w:rsid w:val="00BF3764"/>
    <w:rsid w:val="00BF398A"/>
    <w:rsid w:val="00BF3D2F"/>
    <w:rsid w:val="00BF4384"/>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88"/>
    <w:rsid w:val="00C046BB"/>
    <w:rsid w:val="00C04861"/>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62"/>
    <w:rsid w:val="00C17697"/>
    <w:rsid w:val="00C17848"/>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267"/>
    <w:rsid w:val="00C544AD"/>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664"/>
    <w:rsid w:val="00C71A08"/>
    <w:rsid w:val="00C72750"/>
    <w:rsid w:val="00C72883"/>
    <w:rsid w:val="00C72965"/>
    <w:rsid w:val="00C729AB"/>
    <w:rsid w:val="00C72A93"/>
    <w:rsid w:val="00C736E7"/>
    <w:rsid w:val="00C73B23"/>
    <w:rsid w:val="00C73B26"/>
    <w:rsid w:val="00C73E05"/>
    <w:rsid w:val="00C74990"/>
    <w:rsid w:val="00C74AD3"/>
    <w:rsid w:val="00C74BFF"/>
    <w:rsid w:val="00C74F84"/>
    <w:rsid w:val="00C750AC"/>
    <w:rsid w:val="00C7550D"/>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560"/>
    <w:rsid w:val="00C8183B"/>
    <w:rsid w:val="00C818DD"/>
    <w:rsid w:val="00C8230D"/>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2A"/>
    <w:rsid w:val="00C9185C"/>
    <w:rsid w:val="00C91C1C"/>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103"/>
    <w:rsid w:val="00C94A7A"/>
    <w:rsid w:val="00C94C66"/>
    <w:rsid w:val="00C94C76"/>
    <w:rsid w:val="00C95412"/>
    <w:rsid w:val="00C95536"/>
    <w:rsid w:val="00C95717"/>
    <w:rsid w:val="00C95813"/>
    <w:rsid w:val="00C95850"/>
    <w:rsid w:val="00C95D1B"/>
    <w:rsid w:val="00C9640D"/>
    <w:rsid w:val="00C965AA"/>
    <w:rsid w:val="00C965AD"/>
    <w:rsid w:val="00C96932"/>
    <w:rsid w:val="00C97B0A"/>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B8"/>
    <w:rsid w:val="00CA63D2"/>
    <w:rsid w:val="00CA6750"/>
    <w:rsid w:val="00CA6793"/>
    <w:rsid w:val="00CA6AC8"/>
    <w:rsid w:val="00CA7258"/>
    <w:rsid w:val="00CA7627"/>
    <w:rsid w:val="00CA7B95"/>
    <w:rsid w:val="00CA7E8A"/>
    <w:rsid w:val="00CB012B"/>
    <w:rsid w:val="00CB0321"/>
    <w:rsid w:val="00CB03C7"/>
    <w:rsid w:val="00CB0524"/>
    <w:rsid w:val="00CB05BE"/>
    <w:rsid w:val="00CB0A53"/>
    <w:rsid w:val="00CB0BCA"/>
    <w:rsid w:val="00CB0EB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098"/>
    <w:rsid w:val="00CB72D5"/>
    <w:rsid w:val="00CB739C"/>
    <w:rsid w:val="00CB73D2"/>
    <w:rsid w:val="00CB75A7"/>
    <w:rsid w:val="00CB7794"/>
    <w:rsid w:val="00CB786E"/>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5F87"/>
    <w:rsid w:val="00CC601F"/>
    <w:rsid w:val="00CC62DE"/>
    <w:rsid w:val="00CC6346"/>
    <w:rsid w:val="00CC6C83"/>
    <w:rsid w:val="00CC6E4D"/>
    <w:rsid w:val="00CC6EF4"/>
    <w:rsid w:val="00CC6FFE"/>
    <w:rsid w:val="00CC72EF"/>
    <w:rsid w:val="00CC731D"/>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A00"/>
    <w:rsid w:val="00CD2A34"/>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2051"/>
    <w:rsid w:val="00CE21A1"/>
    <w:rsid w:val="00CE2583"/>
    <w:rsid w:val="00CE28A3"/>
    <w:rsid w:val="00CE299B"/>
    <w:rsid w:val="00CE2DED"/>
    <w:rsid w:val="00CE2F17"/>
    <w:rsid w:val="00CE3002"/>
    <w:rsid w:val="00CE3209"/>
    <w:rsid w:val="00CE3324"/>
    <w:rsid w:val="00CE34A5"/>
    <w:rsid w:val="00CE37A9"/>
    <w:rsid w:val="00CE3B1F"/>
    <w:rsid w:val="00CE3D02"/>
    <w:rsid w:val="00CE3E92"/>
    <w:rsid w:val="00CE3FD8"/>
    <w:rsid w:val="00CE4994"/>
    <w:rsid w:val="00CE4FD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9E"/>
    <w:rsid w:val="00CF17CD"/>
    <w:rsid w:val="00CF1A84"/>
    <w:rsid w:val="00CF1E69"/>
    <w:rsid w:val="00CF2273"/>
    <w:rsid w:val="00CF2295"/>
    <w:rsid w:val="00CF27EF"/>
    <w:rsid w:val="00CF27FA"/>
    <w:rsid w:val="00CF2845"/>
    <w:rsid w:val="00CF2847"/>
    <w:rsid w:val="00CF31BB"/>
    <w:rsid w:val="00CF3318"/>
    <w:rsid w:val="00CF338D"/>
    <w:rsid w:val="00CF341B"/>
    <w:rsid w:val="00CF351E"/>
    <w:rsid w:val="00CF3563"/>
    <w:rsid w:val="00CF35BE"/>
    <w:rsid w:val="00CF3AA0"/>
    <w:rsid w:val="00CF3CF8"/>
    <w:rsid w:val="00CF3EF1"/>
    <w:rsid w:val="00CF4AF1"/>
    <w:rsid w:val="00CF4CDC"/>
    <w:rsid w:val="00CF53DA"/>
    <w:rsid w:val="00CF5582"/>
    <w:rsid w:val="00CF56DD"/>
    <w:rsid w:val="00CF6D01"/>
    <w:rsid w:val="00CF70F0"/>
    <w:rsid w:val="00CF78E5"/>
    <w:rsid w:val="00CF7D69"/>
    <w:rsid w:val="00D0012C"/>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990"/>
    <w:rsid w:val="00D07231"/>
    <w:rsid w:val="00D07478"/>
    <w:rsid w:val="00D0748F"/>
    <w:rsid w:val="00D07AEF"/>
    <w:rsid w:val="00D07F25"/>
    <w:rsid w:val="00D1009A"/>
    <w:rsid w:val="00D104E0"/>
    <w:rsid w:val="00D10ADE"/>
    <w:rsid w:val="00D10D0B"/>
    <w:rsid w:val="00D11BBF"/>
    <w:rsid w:val="00D11C89"/>
    <w:rsid w:val="00D11EB8"/>
    <w:rsid w:val="00D12228"/>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82"/>
    <w:rsid w:val="00D15BD8"/>
    <w:rsid w:val="00D15DF7"/>
    <w:rsid w:val="00D15E7D"/>
    <w:rsid w:val="00D15F08"/>
    <w:rsid w:val="00D16A01"/>
    <w:rsid w:val="00D16EA8"/>
    <w:rsid w:val="00D16EC4"/>
    <w:rsid w:val="00D17156"/>
    <w:rsid w:val="00D179A2"/>
    <w:rsid w:val="00D17B65"/>
    <w:rsid w:val="00D17EDB"/>
    <w:rsid w:val="00D2075F"/>
    <w:rsid w:val="00D2146C"/>
    <w:rsid w:val="00D21E09"/>
    <w:rsid w:val="00D21EEA"/>
    <w:rsid w:val="00D21F43"/>
    <w:rsid w:val="00D221C8"/>
    <w:rsid w:val="00D223DC"/>
    <w:rsid w:val="00D22688"/>
    <w:rsid w:val="00D22BA2"/>
    <w:rsid w:val="00D22E94"/>
    <w:rsid w:val="00D23041"/>
    <w:rsid w:val="00D23165"/>
    <w:rsid w:val="00D23917"/>
    <w:rsid w:val="00D23E11"/>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313"/>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DF2"/>
    <w:rsid w:val="00D51E17"/>
    <w:rsid w:val="00D51F05"/>
    <w:rsid w:val="00D5238F"/>
    <w:rsid w:val="00D52536"/>
    <w:rsid w:val="00D526F0"/>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BFC"/>
    <w:rsid w:val="00D62D9A"/>
    <w:rsid w:val="00D630A3"/>
    <w:rsid w:val="00D6319F"/>
    <w:rsid w:val="00D63D47"/>
    <w:rsid w:val="00D63F14"/>
    <w:rsid w:val="00D641BF"/>
    <w:rsid w:val="00D64216"/>
    <w:rsid w:val="00D645D6"/>
    <w:rsid w:val="00D64852"/>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22A"/>
    <w:rsid w:val="00D823CC"/>
    <w:rsid w:val="00D82722"/>
    <w:rsid w:val="00D827EB"/>
    <w:rsid w:val="00D82805"/>
    <w:rsid w:val="00D829B8"/>
    <w:rsid w:val="00D82A09"/>
    <w:rsid w:val="00D82BE2"/>
    <w:rsid w:val="00D82C4D"/>
    <w:rsid w:val="00D82C74"/>
    <w:rsid w:val="00D82E02"/>
    <w:rsid w:val="00D8304D"/>
    <w:rsid w:val="00D8308A"/>
    <w:rsid w:val="00D836A1"/>
    <w:rsid w:val="00D839A7"/>
    <w:rsid w:val="00D83BC9"/>
    <w:rsid w:val="00D83DDD"/>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9014C"/>
    <w:rsid w:val="00D9069E"/>
    <w:rsid w:val="00D90835"/>
    <w:rsid w:val="00D9084B"/>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988"/>
    <w:rsid w:val="00D95B6C"/>
    <w:rsid w:val="00D95C7D"/>
    <w:rsid w:val="00D95D44"/>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564"/>
    <w:rsid w:val="00DA2975"/>
    <w:rsid w:val="00DA2B80"/>
    <w:rsid w:val="00DA2DEA"/>
    <w:rsid w:val="00DA2EEF"/>
    <w:rsid w:val="00DA361E"/>
    <w:rsid w:val="00DA3866"/>
    <w:rsid w:val="00DA391F"/>
    <w:rsid w:val="00DA3FAC"/>
    <w:rsid w:val="00DA4215"/>
    <w:rsid w:val="00DA4336"/>
    <w:rsid w:val="00DA474A"/>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540"/>
    <w:rsid w:val="00DC0630"/>
    <w:rsid w:val="00DC0A8A"/>
    <w:rsid w:val="00DC0BE5"/>
    <w:rsid w:val="00DC1064"/>
    <w:rsid w:val="00DC1106"/>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569"/>
    <w:rsid w:val="00DC6658"/>
    <w:rsid w:val="00DC67CA"/>
    <w:rsid w:val="00DC686B"/>
    <w:rsid w:val="00DC6C18"/>
    <w:rsid w:val="00DC6D65"/>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F3E"/>
    <w:rsid w:val="00DD58CC"/>
    <w:rsid w:val="00DD5EDA"/>
    <w:rsid w:val="00DD62D2"/>
    <w:rsid w:val="00DD78EA"/>
    <w:rsid w:val="00DE0AE5"/>
    <w:rsid w:val="00DE0BA5"/>
    <w:rsid w:val="00DE1548"/>
    <w:rsid w:val="00DE18E4"/>
    <w:rsid w:val="00DE2008"/>
    <w:rsid w:val="00DE23A5"/>
    <w:rsid w:val="00DE2518"/>
    <w:rsid w:val="00DE266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B0C"/>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40C0"/>
    <w:rsid w:val="00E04245"/>
    <w:rsid w:val="00E04668"/>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B14"/>
    <w:rsid w:val="00E10CF1"/>
    <w:rsid w:val="00E11441"/>
    <w:rsid w:val="00E1187F"/>
    <w:rsid w:val="00E11B06"/>
    <w:rsid w:val="00E11CAE"/>
    <w:rsid w:val="00E11EEB"/>
    <w:rsid w:val="00E120AB"/>
    <w:rsid w:val="00E1260B"/>
    <w:rsid w:val="00E12C34"/>
    <w:rsid w:val="00E12CA0"/>
    <w:rsid w:val="00E135D3"/>
    <w:rsid w:val="00E139C3"/>
    <w:rsid w:val="00E13E8F"/>
    <w:rsid w:val="00E142F2"/>
    <w:rsid w:val="00E14536"/>
    <w:rsid w:val="00E1488F"/>
    <w:rsid w:val="00E14E38"/>
    <w:rsid w:val="00E14EE8"/>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B6"/>
    <w:rsid w:val="00E302E8"/>
    <w:rsid w:val="00E302F3"/>
    <w:rsid w:val="00E305D2"/>
    <w:rsid w:val="00E3061E"/>
    <w:rsid w:val="00E30D11"/>
    <w:rsid w:val="00E30E40"/>
    <w:rsid w:val="00E31254"/>
    <w:rsid w:val="00E31863"/>
    <w:rsid w:val="00E3199F"/>
    <w:rsid w:val="00E31B7E"/>
    <w:rsid w:val="00E3203C"/>
    <w:rsid w:val="00E3205F"/>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54B7"/>
    <w:rsid w:val="00E363A1"/>
    <w:rsid w:val="00E36525"/>
    <w:rsid w:val="00E36A32"/>
    <w:rsid w:val="00E36C33"/>
    <w:rsid w:val="00E372CA"/>
    <w:rsid w:val="00E37901"/>
    <w:rsid w:val="00E37FC2"/>
    <w:rsid w:val="00E400AB"/>
    <w:rsid w:val="00E40148"/>
    <w:rsid w:val="00E4029B"/>
    <w:rsid w:val="00E40612"/>
    <w:rsid w:val="00E407A5"/>
    <w:rsid w:val="00E40A8C"/>
    <w:rsid w:val="00E40BB6"/>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5B6"/>
    <w:rsid w:val="00E51821"/>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E2"/>
    <w:rsid w:val="00E54B31"/>
    <w:rsid w:val="00E5519B"/>
    <w:rsid w:val="00E551F2"/>
    <w:rsid w:val="00E55BE9"/>
    <w:rsid w:val="00E55F85"/>
    <w:rsid w:val="00E561DD"/>
    <w:rsid w:val="00E56719"/>
    <w:rsid w:val="00E56767"/>
    <w:rsid w:val="00E567D9"/>
    <w:rsid w:val="00E56807"/>
    <w:rsid w:val="00E56EDA"/>
    <w:rsid w:val="00E57067"/>
    <w:rsid w:val="00E57206"/>
    <w:rsid w:val="00E5761B"/>
    <w:rsid w:val="00E57706"/>
    <w:rsid w:val="00E57A4D"/>
    <w:rsid w:val="00E57AA0"/>
    <w:rsid w:val="00E57D35"/>
    <w:rsid w:val="00E57F08"/>
    <w:rsid w:val="00E57F79"/>
    <w:rsid w:val="00E6005B"/>
    <w:rsid w:val="00E606E5"/>
    <w:rsid w:val="00E60767"/>
    <w:rsid w:val="00E60D59"/>
    <w:rsid w:val="00E610BC"/>
    <w:rsid w:val="00E6129A"/>
    <w:rsid w:val="00E6150E"/>
    <w:rsid w:val="00E61B9F"/>
    <w:rsid w:val="00E62019"/>
    <w:rsid w:val="00E623ED"/>
    <w:rsid w:val="00E62937"/>
    <w:rsid w:val="00E62D2B"/>
    <w:rsid w:val="00E6326E"/>
    <w:rsid w:val="00E63290"/>
    <w:rsid w:val="00E634BD"/>
    <w:rsid w:val="00E63AC0"/>
    <w:rsid w:val="00E64027"/>
    <w:rsid w:val="00E64346"/>
    <w:rsid w:val="00E64595"/>
    <w:rsid w:val="00E64CA0"/>
    <w:rsid w:val="00E65000"/>
    <w:rsid w:val="00E655D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F8B"/>
    <w:rsid w:val="00E71507"/>
    <w:rsid w:val="00E71A04"/>
    <w:rsid w:val="00E71A60"/>
    <w:rsid w:val="00E71E08"/>
    <w:rsid w:val="00E72235"/>
    <w:rsid w:val="00E72E1D"/>
    <w:rsid w:val="00E73032"/>
    <w:rsid w:val="00E73401"/>
    <w:rsid w:val="00E7347B"/>
    <w:rsid w:val="00E73699"/>
    <w:rsid w:val="00E73AE4"/>
    <w:rsid w:val="00E73FFB"/>
    <w:rsid w:val="00E7417C"/>
    <w:rsid w:val="00E742B9"/>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5F"/>
    <w:rsid w:val="00E86372"/>
    <w:rsid w:val="00E86502"/>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D1A"/>
    <w:rsid w:val="00EA3D7B"/>
    <w:rsid w:val="00EA3D8F"/>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EE0"/>
    <w:rsid w:val="00EA7FF5"/>
    <w:rsid w:val="00EB00E9"/>
    <w:rsid w:val="00EB011B"/>
    <w:rsid w:val="00EB01CE"/>
    <w:rsid w:val="00EB01F7"/>
    <w:rsid w:val="00EB0364"/>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A69"/>
    <w:rsid w:val="00EB7B38"/>
    <w:rsid w:val="00EB7B3A"/>
    <w:rsid w:val="00EB7B9E"/>
    <w:rsid w:val="00EC0047"/>
    <w:rsid w:val="00EC01DF"/>
    <w:rsid w:val="00EC02EE"/>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86B"/>
    <w:rsid w:val="00EC3A62"/>
    <w:rsid w:val="00EC3CF5"/>
    <w:rsid w:val="00EC3F49"/>
    <w:rsid w:val="00EC417D"/>
    <w:rsid w:val="00EC436D"/>
    <w:rsid w:val="00EC44EB"/>
    <w:rsid w:val="00EC49D6"/>
    <w:rsid w:val="00EC4EF5"/>
    <w:rsid w:val="00EC5442"/>
    <w:rsid w:val="00EC5517"/>
    <w:rsid w:val="00EC5E4A"/>
    <w:rsid w:val="00EC5EED"/>
    <w:rsid w:val="00EC5F25"/>
    <w:rsid w:val="00EC6166"/>
    <w:rsid w:val="00EC661B"/>
    <w:rsid w:val="00EC6720"/>
    <w:rsid w:val="00EC6801"/>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F8C"/>
    <w:rsid w:val="00ED506B"/>
    <w:rsid w:val="00ED565D"/>
    <w:rsid w:val="00ED5D73"/>
    <w:rsid w:val="00ED606C"/>
    <w:rsid w:val="00ED69A9"/>
    <w:rsid w:val="00ED72E8"/>
    <w:rsid w:val="00ED7603"/>
    <w:rsid w:val="00ED768A"/>
    <w:rsid w:val="00ED772E"/>
    <w:rsid w:val="00ED7D82"/>
    <w:rsid w:val="00EE00B8"/>
    <w:rsid w:val="00EE0678"/>
    <w:rsid w:val="00EE09A3"/>
    <w:rsid w:val="00EE0CA5"/>
    <w:rsid w:val="00EE1B76"/>
    <w:rsid w:val="00EE1C4C"/>
    <w:rsid w:val="00EE1E0D"/>
    <w:rsid w:val="00EE2058"/>
    <w:rsid w:val="00EE206C"/>
    <w:rsid w:val="00EE2686"/>
    <w:rsid w:val="00EE2701"/>
    <w:rsid w:val="00EE2D43"/>
    <w:rsid w:val="00EE340E"/>
    <w:rsid w:val="00EE348E"/>
    <w:rsid w:val="00EE385A"/>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E7C56"/>
    <w:rsid w:val="00EF00AB"/>
    <w:rsid w:val="00EF059C"/>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AAB"/>
    <w:rsid w:val="00EF3D11"/>
    <w:rsid w:val="00EF3DB6"/>
    <w:rsid w:val="00EF42E4"/>
    <w:rsid w:val="00EF4372"/>
    <w:rsid w:val="00EF438F"/>
    <w:rsid w:val="00EF45DF"/>
    <w:rsid w:val="00EF4A77"/>
    <w:rsid w:val="00EF5363"/>
    <w:rsid w:val="00EF5659"/>
    <w:rsid w:val="00EF5AB7"/>
    <w:rsid w:val="00EF5E36"/>
    <w:rsid w:val="00EF6169"/>
    <w:rsid w:val="00EF6197"/>
    <w:rsid w:val="00EF6AB5"/>
    <w:rsid w:val="00EF75A1"/>
    <w:rsid w:val="00F001A4"/>
    <w:rsid w:val="00F002EF"/>
    <w:rsid w:val="00F0078E"/>
    <w:rsid w:val="00F007D4"/>
    <w:rsid w:val="00F00A42"/>
    <w:rsid w:val="00F00AF6"/>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7FC"/>
    <w:rsid w:val="00F10B27"/>
    <w:rsid w:val="00F10F78"/>
    <w:rsid w:val="00F1106F"/>
    <w:rsid w:val="00F11CBE"/>
    <w:rsid w:val="00F11D14"/>
    <w:rsid w:val="00F120F9"/>
    <w:rsid w:val="00F125F0"/>
    <w:rsid w:val="00F129CE"/>
    <w:rsid w:val="00F12BB7"/>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DB0"/>
    <w:rsid w:val="00F22E7E"/>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F47"/>
    <w:rsid w:val="00F25013"/>
    <w:rsid w:val="00F25549"/>
    <w:rsid w:val="00F258C2"/>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09C"/>
    <w:rsid w:val="00F571FB"/>
    <w:rsid w:val="00F57254"/>
    <w:rsid w:val="00F57380"/>
    <w:rsid w:val="00F573C0"/>
    <w:rsid w:val="00F57440"/>
    <w:rsid w:val="00F57EC4"/>
    <w:rsid w:val="00F60089"/>
    <w:rsid w:val="00F60866"/>
    <w:rsid w:val="00F609D4"/>
    <w:rsid w:val="00F60A28"/>
    <w:rsid w:val="00F60E34"/>
    <w:rsid w:val="00F6120A"/>
    <w:rsid w:val="00F61D54"/>
    <w:rsid w:val="00F61D57"/>
    <w:rsid w:val="00F6239C"/>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708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2C"/>
    <w:rsid w:val="00FB42DE"/>
    <w:rsid w:val="00FB447A"/>
    <w:rsid w:val="00FB47B4"/>
    <w:rsid w:val="00FB4B32"/>
    <w:rsid w:val="00FB51F0"/>
    <w:rsid w:val="00FB5768"/>
    <w:rsid w:val="00FB5AB1"/>
    <w:rsid w:val="00FB6175"/>
    <w:rsid w:val="00FB6242"/>
    <w:rsid w:val="00FB63F1"/>
    <w:rsid w:val="00FB6FDE"/>
    <w:rsid w:val="00FB7062"/>
    <w:rsid w:val="00FB7513"/>
    <w:rsid w:val="00FB78A3"/>
    <w:rsid w:val="00FB79E2"/>
    <w:rsid w:val="00FB7C54"/>
    <w:rsid w:val="00FC00FB"/>
    <w:rsid w:val="00FC0579"/>
    <w:rsid w:val="00FC0ADF"/>
    <w:rsid w:val="00FC0B5F"/>
    <w:rsid w:val="00FC11B3"/>
    <w:rsid w:val="00FC12ED"/>
    <w:rsid w:val="00FC1D3A"/>
    <w:rsid w:val="00FC2308"/>
    <w:rsid w:val="00FC252B"/>
    <w:rsid w:val="00FC295B"/>
    <w:rsid w:val="00FC2A8B"/>
    <w:rsid w:val="00FC39A7"/>
    <w:rsid w:val="00FC3BF9"/>
    <w:rsid w:val="00FC3D12"/>
    <w:rsid w:val="00FC4329"/>
    <w:rsid w:val="00FC45FF"/>
    <w:rsid w:val="00FC4976"/>
    <w:rsid w:val="00FC4F73"/>
    <w:rsid w:val="00FC5621"/>
    <w:rsid w:val="00FC58D2"/>
    <w:rsid w:val="00FC59BE"/>
    <w:rsid w:val="00FC5BDB"/>
    <w:rsid w:val="00FC5C38"/>
    <w:rsid w:val="00FC5E7C"/>
    <w:rsid w:val="00FC5F32"/>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034"/>
    <w:rsid w:val="00FD21E3"/>
    <w:rsid w:val="00FD26F3"/>
    <w:rsid w:val="00FD2756"/>
    <w:rsid w:val="00FD34CD"/>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7CA"/>
    <w:rsid w:val="00FD68D8"/>
    <w:rsid w:val="00FD6EF2"/>
    <w:rsid w:val="00FD7B97"/>
    <w:rsid w:val="00FD7C99"/>
    <w:rsid w:val="00FE05F7"/>
    <w:rsid w:val="00FE0926"/>
    <w:rsid w:val="00FE09FF"/>
    <w:rsid w:val="00FE0E74"/>
    <w:rsid w:val="00FE1928"/>
    <w:rsid w:val="00FE1E4B"/>
    <w:rsid w:val="00FE227D"/>
    <w:rsid w:val="00FE23FF"/>
    <w:rsid w:val="00FE2460"/>
    <w:rsid w:val="00FE3232"/>
    <w:rsid w:val="00FE375D"/>
    <w:rsid w:val="00FE3C24"/>
    <w:rsid w:val="00FE3C71"/>
    <w:rsid w:val="00FE3F01"/>
    <w:rsid w:val="00FE3FF9"/>
    <w:rsid w:val="00FE4156"/>
    <w:rsid w:val="00FE425E"/>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76CD"/>
    <w:rsid w:val="00FE7830"/>
    <w:rsid w:val="00FE7871"/>
    <w:rsid w:val="00FE7C48"/>
    <w:rsid w:val="00FF004D"/>
    <w:rsid w:val="00FF0220"/>
    <w:rsid w:val="00FF050C"/>
    <w:rsid w:val="00FF075B"/>
    <w:rsid w:val="00FF0962"/>
    <w:rsid w:val="00FF0B18"/>
    <w:rsid w:val="00FF0E76"/>
    <w:rsid w:val="00FF0E91"/>
    <w:rsid w:val="00FF12C0"/>
    <w:rsid w:val="00FF1389"/>
    <w:rsid w:val="00FF1453"/>
    <w:rsid w:val="00FF181D"/>
    <w:rsid w:val="00FF187F"/>
    <w:rsid w:val="00FF1988"/>
    <w:rsid w:val="00FF1A9B"/>
    <w:rsid w:val="00FF1E45"/>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4DCA"/>
    <w:rsid w:val="00FF51A9"/>
    <w:rsid w:val="00FF5316"/>
    <w:rsid w:val="00FF55F0"/>
    <w:rsid w:val="00FF5DA0"/>
    <w:rsid w:val="00FF608B"/>
    <w:rsid w:val="00FF629E"/>
    <w:rsid w:val="00FF631C"/>
    <w:rsid w:val="00FF69FC"/>
    <w:rsid w:val="00FF6CFD"/>
    <w:rsid w:val="00FF70AC"/>
    <w:rsid w:val="00FF7595"/>
    <w:rsid w:val="00FF77BF"/>
    <w:rsid w:val="00FF77E1"/>
    <w:rsid w:val="00FF7D07"/>
    <w:rsid w:val="00FF7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uiPriority w:val="99"/>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uiPriority w:val="99"/>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 Spacing"/>
    <w:uiPriority w:val="1"/>
    <w:qFormat/>
    <w:rsid w:val="00CC6C83"/>
    <w:pPr>
      <w:spacing w:after="0" w:line="240" w:lineRule="auto"/>
    </w:pPr>
    <w:rPr>
      <w:rFonts w:ascii="Calibri" w:eastAsia="Times New Roman" w:hAnsi="Calibri" w:cs="Times New Roman"/>
      <w:lang w:eastAsia="ru-RU"/>
    </w:rPr>
  </w:style>
  <w:style w:type="paragraph" w:customStyle="1" w:styleId="formattext">
    <w:name w:val="formattext"/>
    <w:basedOn w:val="a"/>
    <w:rsid w:val="00B66C87"/>
    <w:pPr>
      <w:spacing w:before="100" w:beforeAutospacing="1" w:after="100" w:afterAutospacing="1"/>
    </w:pPr>
  </w:style>
  <w:style w:type="paragraph" w:customStyle="1" w:styleId="unformattext">
    <w:name w:val="unformattext"/>
    <w:basedOn w:val="a"/>
    <w:rsid w:val="00B66C8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345329090">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641420701">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049CC1B38654866705EDDF8397ED82CC121DC7EDA5BEE4288675587ECECA16E2650DDA98CF9A6A6C45BC1B9E479DA413B830E370FE70B86g1K4M" TargetMode="External"/><Relationship Id="rId18" Type="http://schemas.openxmlformats.org/officeDocument/2006/relationships/hyperlink" Target="consultantplus://offline/ref=AF7FD01A5104DE9867E1B838E135DD60DA8C7D0A3D9C0BC18FE935DBD9336D5582AF1FDEC52ED51BFD98E67051W3gCF" TargetMode="External"/><Relationship Id="rId26" Type="http://schemas.openxmlformats.org/officeDocument/2006/relationships/hyperlink" Target="file:///C:\Users\admin\AppData\Local\Microsoft\Windows\INetCache\Content.MSO\9D9422F6.xlsx" TargetMode="External"/><Relationship Id="rId39" Type="http://schemas.openxmlformats.org/officeDocument/2006/relationships/hyperlink" Target="consultantplus://offline/ref=9115F87AC1E02A54018ED1FA9117DF6B47D653FC502F9032CFB2113B60325AF544544C2BDDBD813CA2318784D19C8CD58A359CC7E2E1903Fr3X1I" TargetMode="External"/><Relationship Id="rId21" Type="http://schemas.openxmlformats.org/officeDocument/2006/relationships/hyperlink" Target="file:///C:\Users\User\Desktop\&#1088;&#1072;&#1073;&#1086;&#1090;&#1072;\&#1052;&#1041;&#1059;%20&#1063;&#1043;1\&#1055;&#1086;&#1083;&#1086;&#1078;&#1077;&#1085;&#1080;&#1077;%20&#1087;&#1086;%20&#1055;&#1083;&#1072;&#1085;&#1091;%20&#1060;&#1061;&#1044;%20-%20&#1085;&#1086;&#1074;&#1099;&#1081;\&#1055;&#1088;&#1080;&#1082;&#1072;&#1079;%20&#1052;&#1080;&#1085;&#1092;&#1080;&#1085;&#1072;%20&#1086;&#1090;%2031.08.2018%20%20&#8470;186&#1085;.docx" TargetMode="External"/><Relationship Id="rId34" Type="http://schemas.openxmlformats.org/officeDocument/2006/relationships/hyperlink" Target="consultantplus://offline/ref=9115F87AC1E02A54018ED1FA9117DF6B47D653FC502F9032CFB2113B60325AF544544C2BDDBD8036A2318784D19C8CD58A359CC7E2E1903Fr3X1I" TargetMode="External"/><Relationship Id="rId42" Type="http://schemas.openxmlformats.org/officeDocument/2006/relationships/hyperlink" Target="consultantplus://offline/ref=9115F87AC1E02A54018ED1FA9117DF6B47D653FC502F9032CFB2113B60325AF544544C2BDDBD833CA8318784D19C8CD58A359CC7E2E1903Fr3X1I" TargetMode="External"/><Relationship Id="rId47" Type="http://schemas.openxmlformats.org/officeDocument/2006/relationships/hyperlink" Target="consultantplus://offline/ref=18E2141CECD99FFA550718B361CB0235F13B5542A6313255B9034F3B3FC829A2BB78475E689D5BB1F8E8B953C9kDR1K" TargetMode="External"/><Relationship Id="rId50" Type="http://schemas.openxmlformats.org/officeDocument/2006/relationships/hyperlink" Target="file:///C:\Users\admin\AppData\Local\Microsoft\Windows\INetCache\Content.MSO\9D9422F6.xlsx" TargetMode="External"/><Relationship Id="rId55" Type="http://schemas.openxmlformats.org/officeDocument/2006/relationships/hyperlink" Target="consultantplus://offline/ref=99451D4658009B409F729890BB979675C1075DCAE1B5CE332A07824C3243A34659A916275733576CE27A8AD970BB4447D045CF10F918DECFf6w5I" TargetMode="External"/><Relationship Id="rId63" Type="http://schemas.openxmlformats.org/officeDocument/2006/relationships/hyperlink" Target="consultantplus://offline/ref=99451D4658009B409F729890BB979675C10551C3ECBACE332A07824C3243A3464BA94E2B56324D6DE46FDC8835fEw7I" TargetMode="External"/><Relationship Id="rId68" Type="http://schemas.openxmlformats.org/officeDocument/2006/relationships/hyperlink" Target="consultantplus://offline/ref=99451D4658009B409F729890BB979675C1075DCAE1B5CE332A07824C3243A34659A916275733566DE07A8AD970BB4447D045CF10F918DECFf6w5I" TargetMode="External"/><Relationship Id="rId7" Type="http://schemas.openxmlformats.org/officeDocument/2006/relationships/endnotes" Target="endnotes.xml"/><Relationship Id="rId71" Type="http://schemas.openxmlformats.org/officeDocument/2006/relationships/hyperlink" Target="consultantplus://offline/ref=99451D4658009B409F729890BB979675C1075DCAE1B5CE332A07824C3243A34659A916275733576AE67A8AD970BB4447D045CF10F918DECFf6w5I" TargetMode="External"/><Relationship Id="rId2" Type="http://schemas.openxmlformats.org/officeDocument/2006/relationships/numbering" Target="numbering.xml"/><Relationship Id="rId16" Type="http://schemas.openxmlformats.org/officeDocument/2006/relationships/hyperlink" Target="consultantplus://offline/ref=11050E2EA3F774B3C0F8170E895DFA88013C5D4E0444414EE9B8BEDEE593EB51FBE31F32D34EB3AAC775332932j8R3K" TargetMode="External"/><Relationship Id="rId29" Type="http://schemas.openxmlformats.org/officeDocument/2006/relationships/hyperlink" Target="file:///C:\Users\admin\AppData\Local\Microsoft\Windows\INetCache\Content.MSO\9D9422F6.xlsx" TargetMode="External"/><Relationship Id="rId11" Type="http://schemas.openxmlformats.org/officeDocument/2006/relationships/hyperlink" Target="consultantplus://offline/ref=AF7FD01A5104DE9867E1B838E135DD60DA8C7B003E9E0BC18FE935DBD9336D5590AF47D0C529CD10ABD7A0255D3414AEB5906E195587W9g0F" TargetMode="External"/><Relationship Id="rId24" Type="http://schemas.openxmlformats.org/officeDocument/2006/relationships/header" Target="header1.xml"/><Relationship Id="rId32" Type="http://schemas.openxmlformats.org/officeDocument/2006/relationships/hyperlink" Target="consultantplus://offline/ref=9115F87AC1E02A54018ED1FA9117DF6B47D653FC502F9032CFB2113B60325AF544544C2BDDBD833DA8318784D19C8CD58A359CC7E2E1903Fr3X1I" TargetMode="External"/><Relationship Id="rId37" Type="http://schemas.openxmlformats.org/officeDocument/2006/relationships/hyperlink" Target="consultantplus://offline/ref=9115F87AC1E02A54018ED1FA9117DF6B47D653FC502F9032CFB2113B60325AF544544C2BDDBD8133AF318784D19C8CD58A359CC7E2E1903Fr3X1I" TargetMode="External"/><Relationship Id="rId40" Type="http://schemas.openxmlformats.org/officeDocument/2006/relationships/hyperlink" Target="consultantplus://offline/ref=9115F87AC1E02A54018ED1FA9117DF6B47D653FC502F9032CFB2113B60325AF544544C2BDDBD8333AC318784D19C8CD58A359CC7E2E1903Fr3X1I" TargetMode="External"/><Relationship Id="rId45" Type="http://schemas.openxmlformats.org/officeDocument/2006/relationships/hyperlink" Target="consultantplus://offline/ref=9115F87AC1E02A54018ED1FA9117DF6B47D653FC502F9032CFB2113B60325AF544544C2BDDBD8635AA318784D19C8CD58A359CC7E2E1903Fr3X1I" TargetMode="External"/><Relationship Id="rId53" Type="http://schemas.openxmlformats.org/officeDocument/2006/relationships/hyperlink" Target="consultantplus://offline/ref=18E2141CECD99FFA550718B361CB0235F13B5241A6313255B9034F3B3FC829A2BB78475E689D5BB1F8E8B953C9kDR1K" TargetMode="External"/><Relationship Id="rId58" Type="http://schemas.openxmlformats.org/officeDocument/2006/relationships/hyperlink" Target="consultantplus://offline/ref=99451D4658009B409F729890BB979675C1075DCAE1B5CE332A07824C3243A34659A916275733576EE67A8AD970BB4447D045CF10F918DECFf6w5I" TargetMode="External"/><Relationship Id="rId66" Type="http://schemas.openxmlformats.org/officeDocument/2006/relationships/hyperlink" Target="consultantplus://offline/ref=99451D4658009B409F729890BB979675C10657C1E9BFCE332A07824C3243A3464BA94E2B56324D6DE46FDC8835fEw7I"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1050E2EA3F774B3C0F8170E895DFA88013D58470C46414EE9B8BEDEE593EB51E9E34736D648A6FE942F6424328CC45C6BF3DAC120j3R9K" TargetMode="External"/><Relationship Id="rId23" Type="http://schemas.openxmlformats.org/officeDocument/2006/relationships/hyperlink" Target="file:///C:\Users\admin\AppData\Local\Microsoft\Windows\INetCache\Content.MSO\9D9422F6.xlsx" TargetMode="External"/><Relationship Id="rId28" Type="http://schemas.openxmlformats.org/officeDocument/2006/relationships/hyperlink" Target="file:///C:\Users\admin\AppData\Local\Microsoft\Windows\INetCache\Content.MSO\9D9422F6.xlsx" TargetMode="External"/><Relationship Id="rId36" Type="http://schemas.openxmlformats.org/officeDocument/2006/relationships/hyperlink" Target="consultantplus://offline/ref=9115F87AC1E02A54018ED1FA9117DF6B47D653FC502F9032CFB2113B60325AF544544C2BDDBD8133A8318784D19C8CD58A359CC7E2E1903Fr3X1I" TargetMode="External"/><Relationship Id="rId49" Type="http://schemas.openxmlformats.org/officeDocument/2006/relationships/hyperlink" Target="consultantplus://offline/ref=18E2141CECD99FFA550718B361CB0235F13B5542A6313255B9034F3B3FC829A2BB78475E689D5BB1F8E8B953C9kDR1K" TargetMode="External"/><Relationship Id="rId57" Type="http://schemas.openxmlformats.org/officeDocument/2006/relationships/hyperlink" Target="consultantplus://offline/ref=99451D4658009B409F729890BB979675C1075DCAE1B5CE332A07824C3243A34659A916275733576EE27A8AD970BB4447D045CF10F918DECFf6w5I" TargetMode="External"/><Relationship Id="rId61" Type="http://schemas.openxmlformats.org/officeDocument/2006/relationships/hyperlink" Target="consultantplus://offline/ref=99451D4658009B409F729890BB979675C1075DCAE1B5CE332A07824C3243A34659A9162757335769E47A8AD970BB4447D045CF10F918DECFf6w5I" TargetMode="External"/><Relationship Id="rId10" Type="http://schemas.openxmlformats.org/officeDocument/2006/relationships/hyperlink" Target="file:///C:\Users\User\Desktop\&#1088;&#1072;&#1073;&#1086;&#1090;&#1072;\&#1052;&#1041;&#1059;%20&#1063;&#1043;1\&#1055;&#1086;&#1083;&#1086;&#1078;&#1077;&#1085;&#1080;&#1077;%20&#1087;&#1086;%20&#1055;&#1083;&#1072;&#1085;&#1091;%20&#1060;&#1061;&#1044;%20-%20&#1085;&#1086;&#1074;&#1099;&#1081;\&#1055;&#1088;&#1080;&#1082;&#1072;&#1079;%20&#1052;&#1080;&#1085;&#1092;&#1080;&#1085;&#1072;%20&#1086;&#1090;%2031.08.2018%20%20&#8470;186&#1085;.docx" TargetMode="External"/><Relationship Id="rId19" Type="http://schemas.openxmlformats.org/officeDocument/2006/relationships/hyperlink" Target="consultantplus://offline/ref=AF7FD01A5104DE9867E1B838E135DD60DA8C7A093D9C0BC18FE935DBD9336D5590AF47D2C42DCA19FB8DB02114601AB1B68C70194B84991BWEg7F" TargetMode="External"/><Relationship Id="rId31" Type="http://schemas.openxmlformats.org/officeDocument/2006/relationships/hyperlink" Target="consultantplus://offline/ref=9115F87AC1E02A54018ED1FA9117DF6B47D653FC502F9032CFB2113B60325AF544544C2BDDBD8333AF318784D19C8CD58A359CC7E2E1903Fr3X1I" TargetMode="External"/><Relationship Id="rId44" Type="http://schemas.openxmlformats.org/officeDocument/2006/relationships/hyperlink" Target="consultantplus://offline/ref=9115F87AC1E02A54018ED1FA9117DF6B47D653FC502F9032CFB2113B60325AF544544C2BDDBD8131AA318784D19C8CD58A359CC7E2E1903Fr3X1I" TargetMode="External"/><Relationship Id="rId52" Type="http://schemas.openxmlformats.org/officeDocument/2006/relationships/hyperlink" Target="consultantplus://offline/ref=18E2141CECD99FFA550718B361CB0235F13B5542A6313255B9034F3B3FC829A2BB78475E689D5BB1F8E8B953C9kDR1K" TargetMode="External"/><Relationship Id="rId60" Type="http://schemas.openxmlformats.org/officeDocument/2006/relationships/hyperlink" Target="consultantplus://offline/ref=99451D4658009B409F729890BB979675C1075DCAE1B5CE332A07824C3243A34659A9162757335769E07A8AD970BB4447D045CF10F918DECFf6w5I" TargetMode="External"/><Relationship Id="rId65" Type="http://schemas.openxmlformats.org/officeDocument/2006/relationships/hyperlink" Target="consultantplus://offline/ref=99451D4658009B409F729890BB979675C10551C3ECBACE332A07824C3243A3464BA94E2B56324D6DE46FDC8835fEw7I" TargetMode="External"/><Relationship Id="rId73" Type="http://schemas.openxmlformats.org/officeDocument/2006/relationships/hyperlink" Target="consultantplus://offline/ref=B6A3FB1BE800EC421C6DA93573598585A8F7BEC5BFA31FBD0B2006AB1888771DFF467C43064C33CAE15D7AC6W9Q8J" TargetMode="External"/><Relationship Id="rId4" Type="http://schemas.openxmlformats.org/officeDocument/2006/relationships/settings" Target="settings.xml"/><Relationship Id="rId9" Type="http://schemas.openxmlformats.org/officeDocument/2006/relationships/hyperlink" Target="consultantplus://offline/ref=AF7FD01A5104DE9867E1B838E135DD60DA8C7E013E9D0BC18FE935DBD9336D5590AF47D2C42DCB1AFE8DB02114601AB1B68C70194B84991BWEg7F" TargetMode="External"/><Relationship Id="rId14" Type="http://schemas.openxmlformats.org/officeDocument/2006/relationships/hyperlink" Target="consultantplus://offline/ref=AF7FD01A5104DE9867E1B838E135DD60DA8C7B003E9E0BC18FE935DBD9336D5590AF47D2C725CA10ABD7A0255D3414AEB5906E195587W9g0F" TargetMode="External"/><Relationship Id="rId22" Type="http://schemas.openxmlformats.org/officeDocument/2006/relationships/hyperlink" Target="file:///C:\Users\admin\AppData\Local\Microsoft\Windows\INetCache\Content.MSO\9D9422F6.xlsx" TargetMode="External"/><Relationship Id="rId27" Type="http://schemas.openxmlformats.org/officeDocument/2006/relationships/hyperlink" Target="file:///C:\Users\admin\AppData\Local\Microsoft\Windows\INetCache\Content.MSO\9D9422F6.xlsx" TargetMode="External"/><Relationship Id="rId30" Type="http://schemas.openxmlformats.org/officeDocument/2006/relationships/hyperlink" Target="file:///C:\Users\admin\AppData\Local\Microsoft\Windows\INetCache\Content.MSO\9D9422F6.xlsx" TargetMode="External"/><Relationship Id="rId35" Type="http://schemas.openxmlformats.org/officeDocument/2006/relationships/hyperlink" Target="consultantplus://offline/ref=9115F87AC1E02A54018ED1FA9117DF6B47D653FC502F9032CFB2113B60325AF544544C2BDDBD8037AF318784D19C8CD58A359CC7E2E1903Fr3X1I" TargetMode="External"/><Relationship Id="rId43" Type="http://schemas.openxmlformats.org/officeDocument/2006/relationships/hyperlink" Target="consultantplus://offline/ref=9115F87AC1E02A54018ED1FA9117DF6B47D653FC502F9032CFB2113B60325AF544544C2BDDBD833CAC318784D19C8CD58A359CC7E2E1903Fr3X1I" TargetMode="External"/><Relationship Id="rId48" Type="http://schemas.openxmlformats.org/officeDocument/2006/relationships/hyperlink" Target="consultantplus://offline/ref=18E2141CECD99FFA550718B361CB0235F13B544BA5333255B9034F3B3FC829A2A9781F50689F43BAAEA7FF06C5D9EBF7B7A5F44151FAk2R6K" TargetMode="External"/><Relationship Id="rId56" Type="http://schemas.openxmlformats.org/officeDocument/2006/relationships/hyperlink" Target="consultantplus://offline/ref=99451D4658009B409F729890BB979675C1075DCAE1B5CE332A07824C3243A34659A9162757335068E27A8AD970BB4447D045CF10F918DECFf6w5I" TargetMode="External"/><Relationship Id="rId64" Type="http://schemas.openxmlformats.org/officeDocument/2006/relationships/hyperlink" Target="consultantplus://offline/ref=99451D4658009B409F729890BB979675C10657C1E9BFCE332A07824C3243A3464BA94E2B56324D6DE46FDC8835fEw7I" TargetMode="External"/><Relationship Id="rId69" Type="http://schemas.openxmlformats.org/officeDocument/2006/relationships/hyperlink" Target="consultantplus://offline/ref=99451D4658009B409F729890BB979675C1075DCAE1B5CE332A07824C3243A34659A9162757335768E27A8AD970BB4447D045CF10F918DECFf6w5I" TargetMode="External"/><Relationship Id="rId8" Type="http://schemas.openxmlformats.org/officeDocument/2006/relationships/image" Target="media/image1.gif"/><Relationship Id="rId51" Type="http://schemas.openxmlformats.org/officeDocument/2006/relationships/hyperlink" Target="consultantplus://offline/ref=18E2141CECD99FFA550718B361CB0235F13B5542A6313255B9034F3B3FC829A2BB78475E689D5BB1F8E8B953C9kDR1K" TargetMode="External"/><Relationship Id="rId72" Type="http://schemas.openxmlformats.org/officeDocument/2006/relationships/hyperlink" Target="consultantplus://offline/ref=99451D4658009B409F729890BB979675C1075DCAE1B5CE332A07824C3243A34659A916275733576AEA7A8AD970BB4447D045CF10F918DECFf6w5I" TargetMode="External"/><Relationship Id="rId3" Type="http://schemas.openxmlformats.org/officeDocument/2006/relationships/styles" Target="styles.xml"/><Relationship Id="rId12" Type="http://schemas.openxmlformats.org/officeDocument/2006/relationships/hyperlink" Target="consultantplus://offline/ref=AF7FD01A5104DE9867E1B838E135DD60DA8C7B09359A0BC18FE935DBD9336D5582AF1FDEC52ED51BFD98E67051W3gCF" TargetMode="External"/><Relationship Id="rId17" Type="http://schemas.openxmlformats.org/officeDocument/2006/relationships/hyperlink" Target="consultantplus://offline/ref=11050E2EA3F774B3C0F8170E895DFA88013C5A4D0444414EE9B8BEDEE593EB51FBE31F32D34EB3AAC775332932j8R3K" TargetMode="External"/><Relationship Id="rId25" Type="http://schemas.openxmlformats.org/officeDocument/2006/relationships/hyperlink" Target="file:///C:\Users\admin\AppData\Local\Microsoft\Windows\INetCache\Content.MSO\9D9422F6.xlsx" TargetMode="External"/><Relationship Id="rId33" Type="http://schemas.openxmlformats.org/officeDocument/2006/relationships/hyperlink" Target="consultantplus://offline/ref=9115F87AC1E02A54018ED1FA9117DF6B47D653FC502F9032CFB2113B60325AF544544C2BDDBD8036AF318784D19C8CD58A359CC7E2E1903Fr3X1I" TargetMode="External"/><Relationship Id="rId38" Type="http://schemas.openxmlformats.org/officeDocument/2006/relationships/hyperlink" Target="consultantplus://offline/ref=9115F87AC1E02A54018ED1FA9117DF6B47D653FC502F9032CFB2113B60325AF544544C2BDDBD813CAF318784D19C8CD58A359CC7E2E1903Fr3X1I" TargetMode="External"/><Relationship Id="rId46" Type="http://schemas.openxmlformats.org/officeDocument/2006/relationships/hyperlink" Target="file:///C:\Users\admin\AppData\Local\Microsoft\Windows\INetCache\Content.MSO\9D9422F6.xlsx" TargetMode="External"/><Relationship Id="rId59" Type="http://schemas.openxmlformats.org/officeDocument/2006/relationships/hyperlink" Target="consultantplus://offline/ref=99451D4658009B409F729890BB979675C1075DCAE1B5CE332A07824C3243A34659A916275733576EEA7A8AD970BB4447D045CF10F918DECFf6w5I" TargetMode="External"/><Relationship Id="rId67" Type="http://schemas.openxmlformats.org/officeDocument/2006/relationships/hyperlink" Target="consultantplus://offline/ref=99451D4658009B409F729890BB979675C10551C3ECBACE332A07824C3243A3464BA94E2B56324D6DE46FDC8835fEw7I" TargetMode="External"/><Relationship Id="rId20" Type="http://schemas.openxmlformats.org/officeDocument/2006/relationships/hyperlink" Target="consultantplus://offline/ref=11050E2EA3F774B3C0F8170E895DFA88013C5C470746414EE9B8BEDEE593EB51E9E3473ED140ACA1913A757C3E8BDC4269EFC6C32131j1R3K" TargetMode="External"/><Relationship Id="rId41" Type="http://schemas.openxmlformats.org/officeDocument/2006/relationships/hyperlink" Target="consultantplus://offline/ref=9115F87AC1E02A54018ED1FA9117DF6B47D75FFC5D279032CFB2113B60325AF544544C2BDDBD8235AB318784D19C8CD58A359CC7E2E1903Fr3X1I" TargetMode="External"/><Relationship Id="rId54" Type="http://schemas.openxmlformats.org/officeDocument/2006/relationships/hyperlink" Target="consultantplus://offline/ref=18E2141CECD99FFA550718B361CB0235F13B5241A6313255B9034F3B3FC829A2BB78475E689D5BB1F8E8B953C9kDR1K" TargetMode="External"/><Relationship Id="rId62" Type="http://schemas.openxmlformats.org/officeDocument/2006/relationships/hyperlink" Target="consultantplus://offline/ref=99451D4658009B409F729890BB979675C1075DCAE1B5CE332A07824C3243A34659A9162757335068E27A8AD970BB4447D045CF10F918DECFf6w5I" TargetMode="External"/><Relationship Id="rId70" Type="http://schemas.openxmlformats.org/officeDocument/2006/relationships/hyperlink" Target="consultantplus://offline/ref=99451D4658009B409F729890BB979675C1075DCAE1B5CE332A07824C3243A34659A916275733576BE07A8AD970BB4447D045CF10F918DECFf6w5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F8A2B-9A83-4DD6-B545-E4D44644B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12136</Words>
  <Characters>69177</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81151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HP</cp:lastModifiedBy>
  <cp:revision>2</cp:revision>
  <cp:lastPrinted>2019-06-18T10:36:00Z</cp:lastPrinted>
  <dcterms:created xsi:type="dcterms:W3CDTF">2020-08-04T07:58:00Z</dcterms:created>
  <dcterms:modified xsi:type="dcterms:W3CDTF">2020-08-04T07:58:00Z</dcterms:modified>
</cp:coreProperties>
</file>